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BF" w:rsidRPr="00C03D5F" w:rsidRDefault="009E20BF" w:rsidP="009E20BF">
      <w:pPr>
        <w:shd w:val="clear" w:color="auto" w:fill="FFFFFF"/>
        <w:spacing w:line="234" w:lineRule="atLeast"/>
        <w:jc w:val="center"/>
        <w:rPr>
          <w:sz w:val="28"/>
          <w:szCs w:val="28"/>
        </w:rPr>
      </w:pPr>
      <w:r w:rsidRPr="00C03D5F">
        <w:rPr>
          <w:b/>
          <w:bCs/>
          <w:sz w:val="28"/>
          <w:szCs w:val="28"/>
          <w:lang w:val="vi-VN"/>
        </w:rPr>
        <w:t>PHỤ LỤC X</w:t>
      </w:r>
    </w:p>
    <w:p w:rsidR="009E20BF" w:rsidRPr="00C03D5F" w:rsidRDefault="009E20BF" w:rsidP="009E20BF">
      <w:pPr>
        <w:shd w:val="clear" w:color="auto" w:fill="FFFFFF"/>
        <w:spacing w:line="234" w:lineRule="atLeast"/>
        <w:jc w:val="center"/>
        <w:rPr>
          <w:sz w:val="28"/>
          <w:szCs w:val="28"/>
        </w:rPr>
      </w:pPr>
      <w:bookmarkStart w:id="0" w:name="chuong_phuluc_10_name"/>
      <w:r w:rsidRPr="00C03D5F">
        <w:rPr>
          <w:sz w:val="28"/>
          <w:szCs w:val="28"/>
        </w:rPr>
        <w:t xml:space="preserve">BÁO CÁO CHẾ ĐỘ, TIỀN LƯƠNG, TIỀN THƯỞNG CỦA DOANH </w:t>
      </w:r>
      <w:proofErr w:type="gramStart"/>
      <w:r w:rsidRPr="00C03D5F">
        <w:rPr>
          <w:sz w:val="28"/>
          <w:szCs w:val="28"/>
        </w:rPr>
        <w:t>NGHIỆP</w:t>
      </w:r>
      <w:bookmarkEnd w:id="0"/>
      <w:proofErr w:type="gramEnd"/>
      <w:r w:rsidRPr="00C03D5F">
        <w:rPr>
          <w:sz w:val="28"/>
          <w:szCs w:val="28"/>
        </w:rPr>
        <w:br/>
      </w:r>
      <w:r w:rsidRPr="00C03D5F">
        <w:rPr>
          <w:i/>
          <w:iCs/>
          <w:sz w:val="28"/>
          <w:szCs w:val="28"/>
        </w:rPr>
        <w:t>(Ban hành kèm theo Nghị định số 81/2015/NĐ-CP ngày 18 tháng 9 năm 2015 của Chính phủ)</w:t>
      </w:r>
    </w:p>
    <w:p w:rsidR="009E20BF" w:rsidRPr="00C03D5F" w:rsidRDefault="009E20BF" w:rsidP="009E20BF">
      <w:pPr>
        <w:shd w:val="clear" w:color="auto" w:fill="FFFFFF"/>
        <w:spacing w:line="234" w:lineRule="atLeast"/>
        <w:rPr>
          <w:b/>
          <w:bCs/>
          <w:sz w:val="28"/>
          <w:szCs w:val="28"/>
        </w:rPr>
      </w:pPr>
    </w:p>
    <w:tbl>
      <w:tblPr>
        <w:tblW w:w="9807" w:type="dxa"/>
        <w:tblInd w:w="-459" w:type="dxa"/>
        <w:tblLook w:val="01E0" w:firstRow="1" w:lastRow="1" w:firstColumn="1" w:lastColumn="1" w:noHBand="0" w:noVBand="0"/>
      </w:tblPr>
      <w:tblGrid>
        <w:gridCol w:w="4253"/>
        <w:gridCol w:w="5554"/>
      </w:tblGrid>
      <w:tr w:rsidR="009E20BF" w:rsidRPr="00C03D5F" w:rsidTr="00CD0E70">
        <w:trPr>
          <w:trHeight w:val="1618"/>
        </w:trPr>
        <w:tc>
          <w:tcPr>
            <w:tcW w:w="4253" w:type="dxa"/>
            <w:shd w:val="clear" w:color="auto" w:fill="auto"/>
          </w:tcPr>
          <w:p w:rsidR="009E20BF" w:rsidRPr="00C03D5F" w:rsidRDefault="009E20BF" w:rsidP="00CD0E70">
            <w:pPr>
              <w:jc w:val="center"/>
              <w:rPr>
                <w:b/>
                <w:spacing w:val="-10"/>
                <w:sz w:val="26"/>
                <w:szCs w:val="26"/>
              </w:rPr>
            </w:pPr>
            <w:r w:rsidRPr="00C03D5F">
              <w:rPr>
                <w:b/>
                <w:spacing w:val="-10"/>
                <w:sz w:val="26"/>
                <w:szCs w:val="26"/>
              </w:rPr>
              <w:t>CÔNG TY TNHH MTV</w:t>
            </w:r>
          </w:p>
          <w:p w:rsidR="009E20BF" w:rsidRPr="00C03D5F" w:rsidRDefault="009E20BF" w:rsidP="00CD0E70">
            <w:pPr>
              <w:jc w:val="center"/>
              <w:rPr>
                <w:b/>
                <w:spacing w:val="-10"/>
                <w:sz w:val="26"/>
                <w:szCs w:val="26"/>
              </w:rPr>
            </w:pPr>
            <w:r w:rsidRPr="00C03D5F">
              <w:rPr>
                <w:b/>
                <w:spacing w:val="-10"/>
                <w:sz w:val="26"/>
                <w:szCs w:val="26"/>
              </w:rPr>
              <w:t>LÂM NGHIỆP&amp;DV HƯƠNG SƠN</w:t>
            </w:r>
          </w:p>
          <w:p w:rsidR="009E20BF" w:rsidRPr="00C03D5F" w:rsidRDefault="009E20BF" w:rsidP="00CD0E70">
            <w:pPr>
              <w:jc w:val="center"/>
              <w:rPr>
                <w:b/>
                <w:spacing w:val="-10"/>
                <w:sz w:val="26"/>
                <w:szCs w:val="26"/>
              </w:rPr>
            </w:pPr>
            <w:r w:rsidRPr="00C03D5F">
              <w:rPr>
                <w:b/>
                <w:spacing w:val="-10"/>
                <w:sz w:val="26"/>
                <w:szCs w:val="26"/>
              </w:rPr>
              <w:t>MST: 3000100137</w:t>
            </w:r>
          </w:p>
          <w:p w:rsidR="009E20BF" w:rsidRPr="00C03D5F" w:rsidRDefault="009E20BF" w:rsidP="00CD0E70">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"/>
                  </w:pict>
                </mc:Fallback>
              </mc:AlternateContent>
            </w:r>
          </w:p>
          <w:p w:rsidR="009E20BF" w:rsidRPr="00C03D5F" w:rsidRDefault="009E20BF" w:rsidP="00CD0E70">
            <w:pPr>
              <w:jc w:val="center"/>
              <w:rPr>
                <w:spacing w:val="-10"/>
              </w:rPr>
            </w:pPr>
            <w:r w:rsidRPr="00C03D5F">
              <w:rPr>
                <w:spacing w:val="-10"/>
              </w:rPr>
              <w:t>Số</w:t>
            </w:r>
            <w:r>
              <w:rPr>
                <w:spacing w:val="-10"/>
              </w:rPr>
              <w:t>: 8</w:t>
            </w:r>
            <w:r w:rsidRPr="00C03D5F">
              <w:rPr>
                <w:spacing w:val="-10"/>
              </w:rPr>
              <w:t>2 /TC-HƯƠNG SƠN</w:t>
            </w:r>
          </w:p>
          <w:p w:rsidR="009E20BF" w:rsidRPr="00C03D5F" w:rsidRDefault="009E20BF" w:rsidP="00CD0E70">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"/>
                  </w:pict>
                </mc:Fallback>
              </mc:AlternateContent>
            </w:r>
          </w:p>
        </w:tc>
        <w:tc>
          <w:tcPr>
            <w:tcW w:w="5554" w:type="dxa"/>
            <w:shd w:val="clear" w:color="auto" w:fill="auto"/>
          </w:tcPr>
          <w:p w:rsidR="009E20BF" w:rsidRPr="00C03D5F" w:rsidRDefault="009E20BF" w:rsidP="00CD0E70">
            <w:pPr>
              <w:jc w:val="center"/>
              <w:rPr>
                <w:b/>
                <w:spacing w:val="-10"/>
                <w:sz w:val="26"/>
                <w:szCs w:val="26"/>
              </w:rPr>
            </w:pPr>
            <w:r w:rsidRPr="00C03D5F">
              <w:rPr>
                <w:b/>
                <w:spacing w:val="-10"/>
                <w:sz w:val="26"/>
                <w:szCs w:val="26"/>
              </w:rPr>
              <w:t>CỘNG HÒA XÃ HỘI CHỦ NGHĨA VIỆT NAM</w:t>
            </w:r>
          </w:p>
          <w:p w:rsidR="009E20BF" w:rsidRPr="00C03D5F" w:rsidRDefault="009E20BF" w:rsidP="00CD0E70">
            <w:pPr>
              <w:jc w:val="center"/>
              <w:rPr>
                <w:b/>
                <w:spacing w:val="-10"/>
                <w:sz w:val="28"/>
              </w:rPr>
            </w:pPr>
            <w:r w:rsidRPr="00C03D5F">
              <w:rPr>
                <w:b/>
                <w:spacing w:val="-10"/>
                <w:sz w:val="28"/>
              </w:rPr>
              <w:t>Độc lập - Tự do -Hạnh phúc</w:t>
            </w:r>
          </w:p>
          <w:p w:rsidR="009E20BF" w:rsidRPr="00C03D5F" w:rsidRDefault="009E20BF" w:rsidP="00CD0E70">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12700"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"/>
                  </w:pict>
                </mc:Fallback>
              </mc:AlternateContent>
            </w:r>
            <w:r w:rsidRPr="00C03D5F">
              <w:rPr>
                <w:i/>
                <w:spacing w:val="-10"/>
                <w:sz w:val="28"/>
                <w:szCs w:val="28"/>
              </w:rPr>
              <w:t xml:space="preserve">               </w:t>
            </w:r>
          </w:p>
          <w:p w:rsidR="009E20BF" w:rsidRPr="00C03D5F" w:rsidRDefault="009E20BF" w:rsidP="00CD0E70">
            <w:pPr>
              <w:spacing w:before="120" w:after="120" w:line="340" w:lineRule="atLeast"/>
              <w:jc w:val="center"/>
              <w:rPr>
                <w:spacing w:val="-10"/>
                <w:sz w:val="26"/>
              </w:rPr>
            </w:pPr>
            <w:r w:rsidRPr="00C03D5F">
              <w:rPr>
                <w:i/>
                <w:spacing w:val="-10"/>
                <w:sz w:val="26"/>
                <w:szCs w:val="28"/>
              </w:rPr>
              <w:t>Hương Sơn, ngày 18  tháng 05 năm 2018</w:t>
            </w:r>
          </w:p>
        </w:tc>
      </w:tr>
    </w:tbl>
    <w:p w:rsidR="009E20BF" w:rsidRPr="00C03D5F" w:rsidRDefault="009E20BF" w:rsidP="009E20BF">
      <w:pPr>
        <w:shd w:val="clear" w:color="auto" w:fill="FFFFFF"/>
        <w:spacing w:line="234" w:lineRule="atLeast"/>
        <w:rPr>
          <w:b/>
          <w:bCs/>
          <w:sz w:val="28"/>
          <w:szCs w:val="28"/>
        </w:rPr>
      </w:pPr>
    </w:p>
    <w:p w:rsidR="009E20BF" w:rsidRPr="00C03D5F" w:rsidRDefault="009E20BF" w:rsidP="009E20BF">
      <w:pPr>
        <w:shd w:val="clear" w:color="auto" w:fill="FFFFFF"/>
        <w:spacing w:before="120" w:line="234" w:lineRule="atLeast"/>
        <w:ind w:firstLine="720"/>
        <w:jc w:val="both"/>
        <w:rPr>
          <w:b/>
          <w:sz w:val="28"/>
          <w:szCs w:val="28"/>
        </w:rPr>
      </w:pPr>
      <w:r w:rsidRPr="00C03D5F">
        <w:rPr>
          <w:b/>
          <w:sz w:val="28"/>
          <w:szCs w:val="28"/>
        </w:rPr>
        <w:t>1. </w:t>
      </w:r>
      <w:r w:rsidRPr="00C03D5F">
        <w:rPr>
          <w:b/>
          <w:sz w:val="28"/>
          <w:szCs w:val="28"/>
          <w:lang w:val="vi-VN"/>
        </w:rPr>
        <w:t>Chính sách tiền lương, tiền thưởng của doanh nghiệp</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a) Nguyên tắc xác định trả lương, thưởng, thù lao của doanh nghiệp</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Nguyên tắc xác định trả lương, thưởng đối với người lao động</w:t>
      </w:r>
      <w:r w:rsidRPr="00C03D5F">
        <w:rPr>
          <w:sz w:val="28"/>
          <w:szCs w:val="28"/>
        </w:rPr>
        <w:t>: Trả lương theo thời gian và lương khoán.</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rPr>
        <w:t xml:space="preserve">+) Lương </w:t>
      </w:r>
      <w:proofErr w:type="gramStart"/>
      <w:r w:rsidRPr="00C03D5F">
        <w:rPr>
          <w:sz w:val="28"/>
          <w:szCs w:val="28"/>
        </w:rPr>
        <w:t>theo</w:t>
      </w:r>
      <w:proofErr w:type="gramEnd"/>
      <w:r w:rsidRPr="00C03D5F">
        <w:rPr>
          <w:sz w:val="28"/>
          <w:szCs w:val="28"/>
        </w:rPr>
        <w:t xml:space="preserve"> thời gian: Căn cứ vào bảng chấm công hàng tháng, mức độ hoàn thành công việc và hệ số lương theo quy chế trả lương hiện hành của Công ty.</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rPr>
        <w:t xml:space="preserve">+) Lương khoán: Căn cứ khối lượng sản phẩm hoàn thành, có biên bản nghiệm </w:t>
      </w:r>
      <w:proofErr w:type="gramStart"/>
      <w:r w:rsidRPr="00C03D5F">
        <w:rPr>
          <w:sz w:val="28"/>
          <w:szCs w:val="28"/>
        </w:rPr>
        <w:t>thu</w:t>
      </w:r>
      <w:proofErr w:type="gramEnd"/>
      <w:r w:rsidRPr="00C03D5F">
        <w:rPr>
          <w:sz w:val="28"/>
          <w:szCs w:val="28"/>
        </w:rPr>
        <w:t xml:space="preserve"> hoàn thành công việc.</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Nguyên tắc xác định trả lương, thưởng, thù lao đối với người quản lý doanh nghiệp</w:t>
      </w:r>
      <w:r w:rsidRPr="00C03D5F">
        <w:rPr>
          <w:sz w:val="28"/>
          <w:szCs w:val="28"/>
        </w:rPr>
        <w:t>: Được tính theo Nghị định 51/NĐ-CP ngày 15/5/2013 của Chính phủ.</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b) Quỹ tiền lương kế hoạch</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Quỹ tiền lương kế hoạch của lao động</w:t>
      </w:r>
      <w:r w:rsidRPr="00C03D5F">
        <w:rPr>
          <w:sz w:val="28"/>
          <w:szCs w:val="28"/>
        </w:rPr>
        <w:t>: Căn cứ kế hoạch của nhà nước giao, Công ty xây dựng dự toán quỹ tiền lương chi trả cho người lao động được cấp có thẩm quyền phê duyệt.</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Quỹ tiền lương kế hoạch của người quản lý doanh nghiệp</w:t>
      </w:r>
      <w:r w:rsidRPr="00C03D5F">
        <w:rPr>
          <w:sz w:val="28"/>
          <w:szCs w:val="28"/>
        </w:rPr>
        <w:t>: Căn cứ theo Nghị định 51/NĐ-CP để chi trả.</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c) Chính sách phân phối tiền lương, tiền thưởng, thù lao của doanh nghiệp</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Chính sách phân phối tiền lương, tiền thưởng đối với người lao động</w:t>
      </w:r>
      <w:r w:rsidRPr="00C03D5F">
        <w:rPr>
          <w:sz w:val="28"/>
          <w:szCs w:val="28"/>
        </w:rPr>
        <w:t>: Hằng năm trả hết tiền lương cho người lao động theo quy chế trả lương của Công ty, nếu còn thừa thì trả thêm lần nữa và trích một khoản để chi thưởng cho người lao động.</w:t>
      </w:r>
    </w:p>
    <w:p w:rsidR="009E20BF" w:rsidRPr="00C03D5F" w:rsidRDefault="009E20BF" w:rsidP="009E20BF">
      <w:pPr>
        <w:shd w:val="clear" w:color="auto" w:fill="FFFFFF"/>
        <w:spacing w:before="120" w:line="234" w:lineRule="atLeast"/>
        <w:ind w:firstLine="720"/>
        <w:jc w:val="both"/>
        <w:rPr>
          <w:sz w:val="28"/>
          <w:szCs w:val="28"/>
        </w:rPr>
      </w:pPr>
      <w:r w:rsidRPr="00C03D5F">
        <w:rPr>
          <w:sz w:val="28"/>
          <w:szCs w:val="28"/>
          <w:lang w:val="vi-VN"/>
        </w:rPr>
        <w:t>- Chính sách phân phối tiền lương, tiền thưởng, thù lao đối với người quản lý doanh nghiệp</w:t>
      </w:r>
      <w:r w:rsidRPr="00C03D5F">
        <w:rPr>
          <w:sz w:val="28"/>
          <w:szCs w:val="28"/>
        </w:rPr>
        <w:t>: Căn cứ nguồn thu từ dịch vụ công hàng năm để xây dựng quỹ tiền lương, thù lao, tiền thưởng, tỷ lệ phần trăm được hưởng.</w:t>
      </w:r>
    </w:p>
    <w:p w:rsidR="009E20BF" w:rsidRPr="00C03D5F" w:rsidRDefault="009E20BF" w:rsidP="009E20BF">
      <w:pPr>
        <w:shd w:val="clear" w:color="auto" w:fill="FFFFFF"/>
        <w:spacing w:before="120" w:line="234" w:lineRule="atLeast"/>
        <w:ind w:firstLine="720"/>
        <w:jc w:val="both"/>
        <w:rPr>
          <w:b/>
          <w:sz w:val="28"/>
          <w:szCs w:val="28"/>
        </w:rPr>
      </w:pPr>
      <w:r w:rsidRPr="00C03D5F">
        <w:rPr>
          <w:b/>
          <w:sz w:val="28"/>
          <w:szCs w:val="28"/>
          <w:lang w:val="vi-VN"/>
        </w:rPr>
        <w:t>2. Báo cáo quỹ tiền lương, thù lao, tiền thưởng của doanh nghiệp</w:t>
      </w:r>
    </w:p>
    <w:p w:rsidR="009E20BF" w:rsidRPr="00C03D5F" w:rsidRDefault="009E20BF" w:rsidP="009E20BF">
      <w:pPr>
        <w:shd w:val="clear" w:color="auto" w:fill="FFFFFF"/>
        <w:spacing w:before="120" w:line="234" w:lineRule="atLeast"/>
        <w:jc w:val="center"/>
        <w:rPr>
          <w:b/>
          <w:bCs/>
        </w:rPr>
      </w:pPr>
    </w:p>
    <w:p w:rsidR="009E20BF" w:rsidRPr="00C03D5F" w:rsidRDefault="009E20BF" w:rsidP="009E20BF">
      <w:pPr>
        <w:shd w:val="clear" w:color="auto" w:fill="FFFFFF"/>
        <w:spacing w:before="120" w:line="234" w:lineRule="atLeast"/>
        <w:rPr>
          <w:b/>
          <w:bCs/>
        </w:rPr>
      </w:pPr>
      <w:bookmarkStart w:id="1" w:name="_GoBack"/>
      <w:bookmarkEnd w:id="1"/>
      <w:r w:rsidRPr="00C03D5F">
        <w:rPr>
          <w:b/>
          <w:bCs/>
          <w:lang w:val="vi-VN"/>
        </w:rPr>
        <w:t xml:space="preserve">BIỂU BÁO CÁO QUỸ TIỀN LƯƠNG, THÙ LAO, TIỀN THƯỞNG CỦA DOANH NGHIỆP NĂM </w:t>
      </w:r>
      <w:r w:rsidRPr="00C03D5F">
        <w:rPr>
          <w:b/>
          <w:bCs/>
        </w:rPr>
        <w:t>2017</w:t>
      </w:r>
    </w:p>
    <w:tbl>
      <w:tblPr>
        <w:tblW w:w="9796" w:type="dxa"/>
        <w:tblInd w:w="93" w:type="dxa"/>
        <w:tblLook w:val="04A0" w:firstRow="1" w:lastRow="0" w:firstColumn="1" w:lastColumn="0" w:noHBand="0" w:noVBand="1"/>
      </w:tblPr>
      <w:tblGrid>
        <w:gridCol w:w="563"/>
        <w:gridCol w:w="3436"/>
        <w:gridCol w:w="1949"/>
        <w:gridCol w:w="1282"/>
        <w:gridCol w:w="1283"/>
        <w:gridCol w:w="1283"/>
      </w:tblGrid>
      <w:tr w:rsidR="009E20BF" w:rsidRPr="00C03D5F" w:rsidTr="00CD0E70">
        <w:trPr>
          <w:trHeight w:val="660"/>
        </w:trPr>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TT</w:t>
            </w:r>
          </w:p>
        </w:tc>
        <w:tc>
          <w:tcPr>
            <w:tcW w:w="3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Chỉ tiêu</w:t>
            </w:r>
          </w:p>
        </w:tc>
        <w:tc>
          <w:tcPr>
            <w:tcW w:w="19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Đơn vị tính</w:t>
            </w:r>
          </w:p>
        </w:tc>
        <w:tc>
          <w:tcPr>
            <w:tcW w:w="2565" w:type="dxa"/>
            <w:gridSpan w:val="2"/>
            <w:tcBorders>
              <w:top w:val="single" w:sz="4" w:space="0" w:color="auto"/>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rPr>
              <w:t>Năm 2017</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 xml:space="preserve">Năm </w:t>
            </w:r>
            <w:r w:rsidRPr="00C03D5F">
              <w:rPr>
                <w:b/>
                <w:bCs/>
                <w:sz w:val="26"/>
                <w:szCs w:val="26"/>
              </w:rPr>
              <w:t>2018</w:t>
            </w:r>
          </w:p>
        </w:tc>
      </w:tr>
      <w:tr w:rsidR="009E20BF" w:rsidRPr="00C03D5F" w:rsidTr="00CD0E70">
        <w:trPr>
          <w:trHeight w:val="66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9E20BF" w:rsidRPr="00C03D5F" w:rsidRDefault="009E20BF" w:rsidP="00CD0E70">
            <w:pPr>
              <w:rPr>
                <w:b/>
                <w:bCs/>
                <w:sz w:val="26"/>
                <w:szCs w:val="26"/>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9E20BF" w:rsidRPr="00C03D5F" w:rsidRDefault="009E20BF" w:rsidP="00CD0E70">
            <w:pPr>
              <w:rPr>
                <w:b/>
                <w:bCs/>
                <w:sz w:val="26"/>
                <w:szCs w:val="26"/>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9E20BF" w:rsidRPr="00C03D5F" w:rsidRDefault="009E20BF" w:rsidP="00CD0E70">
            <w:pPr>
              <w:rPr>
                <w:b/>
                <w:bCs/>
                <w:sz w:val="26"/>
                <w:szCs w:val="26"/>
              </w:rPr>
            </w:pP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Kế hoạch</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Thực hiện</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Kế hoạch</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-2</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-3</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-4</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-5</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-6</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I</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b/>
                <w:bCs/>
                <w:sz w:val="26"/>
                <w:szCs w:val="26"/>
              </w:rPr>
            </w:pPr>
            <w:r w:rsidRPr="00C03D5F">
              <w:rPr>
                <w:b/>
                <w:bCs/>
                <w:sz w:val="26"/>
                <w:szCs w:val="26"/>
                <w:lang w:val="vi-VN"/>
              </w:rPr>
              <w:t>HẠNG CÔNG TY ĐƯỢC XẾP</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II</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II</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II</w:t>
            </w:r>
          </w:p>
        </w:tc>
      </w:tr>
      <w:tr w:rsidR="009E20BF" w:rsidRPr="00C03D5F" w:rsidTr="00CD0E70">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II</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b/>
                <w:bCs/>
                <w:sz w:val="26"/>
                <w:szCs w:val="26"/>
              </w:rPr>
            </w:pPr>
            <w:r w:rsidRPr="00C03D5F">
              <w:rPr>
                <w:b/>
                <w:bCs/>
                <w:sz w:val="26"/>
                <w:szCs w:val="26"/>
                <w:lang w:val="vi-VN"/>
              </w:rPr>
              <w:t>TIỀN LƯƠNG CỦA LAO ĐỘNG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Lao động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Người</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140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133</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140</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2</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Mức tiền lương bình quân</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1.000 đ/tháng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5.200</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3</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Quỹ tiền lương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8.400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8.193</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8.730</w:t>
            </w:r>
          </w:p>
        </w:tc>
      </w:tr>
      <w:tr w:rsidR="009E20BF" w:rsidRPr="00C03D5F" w:rsidTr="00CD0E70">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4</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Quỹ tiền thưởng, phúc lợi phân phối trực tiếp cho người lao động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5</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Thu nhập bình quân</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1.000 đ/tháng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5.200</w:t>
            </w:r>
          </w:p>
        </w:tc>
      </w:tr>
      <w:tr w:rsidR="009E20BF" w:rsidRPr="00C03D5F" w:rsidTr="00CD0E70">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b/>
                <w:bCs/>
                <w:sz w:val="26"/>
                <w:szCs w:val="26"/>
              </w:rPr>
            </w:pPr>
            <w:r w:rsidRPr="00C03D5F">
              <w:rPr>
                <w:b/>
                <w:bCs/>
                <w:sz w:val="26"/>
                <w:szCs w:val="26"/>
                <w:lang w:val="vi-VN"/>
              </w:rPr>
              <w:t>III</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b/>
                <w:bCs/>
                <w:sz w:val="26"/>
                <w:szCs w:val="26"/>
              </w:rPr>
            </w:pPr>
            <w:r w:rsidRPr="00C03D5F">
              <w:rPr>
                <w:b/>
                <w:bCs/>
                <w:sz w:val="26"/>
                <w:szCs w:val="26"/>
                <w:lang w:val="vi-VN"/>
              </w:rPr>
              <w:t>TIỀN LƯƠNG CỦA NGƯỜI QUẢN LÝ DOANH NGHIỆP</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Số người quản lý doanh nghiệp</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Người</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4</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3</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4</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2</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Mức lương cơ bản bình quân</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3</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Quỹ tiền lương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414</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264</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783</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4</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Mức tiền lương bình quân</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pPr>
            <w:r w:rsidRPr="00C03D5F">
              <w:t>8,6</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pPr>
            <w:r w:rsidRPr="00C03D5F">
              <w:t>7,3</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pPr>
            <w:r w:rsidRPr="00C03D5F">
              <w:t>16,3</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5</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Qũy tiền thưởng</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r>
      <w:tr w:rsidR="009E20BF" w:rsidRPr="00C03D5F" w:rsidTr="00CD0E70">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lang w:val="vi-VN"/>
              </w:rPr>
              <w:t>6</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Tiền thưởng, thu nhập</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 </w:t>
            </w:r>
          </w:p>
        </w:tc>
      </w:tr>
      <w:tr w:rsidR="009E20BF" w:rsidRPr="00C03D5F" w:rsidTr="00CD0E70">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7</w:t>
            </w:r>
          </w:p>
        </w:tc>
        <w:tc>
          <w:tcPr>
            <w:tcW w:w="3436"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Mức thu nhập bình quân của viên chức quản lý</w:t>
            </w:r>
          </w:p>
        </w:tc>
        <w:tc>
          <w:tcPr>
            <w:tcW w:w="1949"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8,6</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7,3</w:t>
            </w:r>
          </w:p>
        </w:tc>
        <w:tc>
          <w:tcPr>
            <w:tcW w:w="1283" w:type="dxa"/>
            <w:tcBorders>
              <w:top w:val="nil"/>
              <w:left w:val="nil"/>
              <w:bottom w:val="single" w:sz="4" w:space="0" w:color="auto"/>
              <w:right w:val="single" w:sz="4" w:space="0" w:color="auto"/>
            </w:tcBorders>
            <w:shd w:val="clear" w:color="000000" w:fill="FFFFFF"/>
            <w:vAlign w:val="center"/>
            <w:hideMark/>
          </w:tcPr>
          <w:p w:rsidR="009E20BF" w:rsidRPr="00C03D5F" w:rsidRDefault="009E20BF" w:rsidP="00CD0E70">
            <w:pPr>
              <w:jc w:val="center"/>
              <w:rPr>
                <w:sz w:val="26"/>
                <w:szCs w:val="26"/>
              </w:rPr>
            </w:pPr>
            <w:r w:rsidRPr="00C03D5F">
              <w:rPr>
                <w:sz w:val="26"/>
                <w:szCs w:val="26"/>
              </w:rPr>
              <w:t>16,3</w:t>
            </w:r>
          </w:p>
        </w:tc>
      </w:tr>
    </w:tbl>
    <w:p w:rsidR="009E20BF" w:rsidRPr="00C03D5F" w:rsidRDefault="009E20BF" w:rsidP="009E20BF">
      <w:pPr>
        <w:shd w:val="clear" w:color="auto" w:fill="FFFFFF"/>
        <w:spacing w:before="60" w:line="234" w:lineRule="atLeast"/>
        <w:ind w:firstLine="720"/>
        <w:jc w:val="both"/>
        <w:rPr>
          <w:spacing w:val="-6"/>
          <w:sz w:val="28"/>
          <w:szCs w:val="28"/>
        </w:rPr>
      </w:pPr>
      <w:r w:rsidRPr="00C03D5F">
        <w:rPr>
          <w:spacing w:val="-6"/>
          <w:sz w:val="28"/>
          <w:szCs w:val="28"/>
          <w:lang w:val="vi-VN"/>
        </w:rPr>
        <w:t>- Nhận xét, đánh giá về quỹ tiền lương, tiền thưởng</w:t>
      </w:r>
      <w:r w:rsidRPr="00C03D5F">
        <w:rPr>
          <w:spacing w:val="-6"/>
          <w:sz w:val="28"/>
          <w:szCs w:val="28"/>
        </w:rPr>
        <w:t>: Công ty đang chủ yếu thực hiện nhiệm vụ công ích nên thu nhập còn thấp, quỹ tiền lương, tiền thưởng thấp.</w:t>
      </w:r>
    </w:p>
    <w:p w:rsidR="009E20BF" w:rsidRPr="00C03D5F" w:rsidRDefault="009E20BF" w:rsidP="009E20BF">
      <w:pPr>
        <w:shd w:val="clear" w:color="auto" w:fill="FFFFFF"/>
        <w:spacing w:before="60" w:line="234" w:lineRule="atLeast"/>
        <w:ind w:firstLine="720"/>
        <w:jc w:val="both"/>
        <w:rPr>
          <w:spacing w:val="-6"/>
          <w:sz w:val="28"/>
          <w:szCs w:val="28"/>
        </w:rPr>
      </w:pPr>
      <w:r w:rsidRPr="00C03D5F">
        <w:rPr>
          <w:spacing w:val="-6"/>
          <w:sz w:val="28"/>
          <w:szCs w:val="28"/>
        </w:rPr>
        <w:t>Bên cạnh đó việc chăn nuôi lợn nái giai đoạn đầu công ty gặp rất nhiều khó khăn về giá cả thị trường biến động quá thấp, Thị trường tiêu thụ sản phẩm gạch Tuynel ngày càng bị thu hẹp, thiếu vốn sản xuất nên không đảm bảo được một số chỉ tiêu sản xuất kinh doanh nên việc chi trả tiền lương cho cán bộ quản lý còn thấp.</w:t>
      </w:r>
    </w:p>
    <w:p w:rsidR="009E20BF" w:rsidRPr="00C03D5F" w:rsidRDefault="009E20BF" w:rsidP="009E20BF">
      <w:pPr>
        <w:spacing w:before="60" w:after="120" w:line="340" w:lineRule="exact"/>
        <w:ind w:firstLine="720"/>
        <w:jc w:val="both"/>
        <w:rPr>
          <w:iCs/>
          <w:sz w:val="28"/>
          <w:szCs w:val="28"/>
        </w:rPr>
      </w:pPr>
      <w:proofErr w:type="gramStart"/>
      <w:r w:rsidRPr="00C03D5F">
        <w:rPr>
          <w:sz w:val="28"/>
          <w:szCs w:val="28"/>
        </w:rPr>
        <w:t>Trên đây là báo cáo kết quả thực hiện chế độ tiền lương, thưởng của doanh nghiệpnăm 2017.</w:t>
      </w:r>
      <w:proofErr w:type="gramEnd"/>
      <w:r w:rsidRPr="00C03D5F">
        <w:rPr>
          <w:sz w:val="28"/>
          <w:szCs w:val="28"/>
        </w:rPr>
        <w:t xml:space="preserve"> </w:t>
      </w:r>
      <w:r w:rsidRPr="00C03D5F">
        <w:rPr>
          <w:iCs/>
          <w:sz w:val="28"/>
          <w:szCs w:val="28"/>
        </w:rPr>
        <w:t>Kính trình</w:t>
      </w:r>
      <w:r w:rsidRPr="00473085">
        <w:rPr>
          <w:iCs/>
          <w:sz w:val="28"/>
          <w:szCs w:val="28"/>
        </w:rPr>
        <w:t xml:space="preserve"> </w:t>
      </w:r>
      <w:r>
        <w:rPr>
          <w:iCs/>
          <w:sz w:val="28"/>
          <w:szCs w:val="28"/>
        </w:rPr>
        <w:t>Sở kế hoạch và Đầu tư,</w:t>
      </w:r>
      <w:r w:rsidRPr="00C03D5F">
        <w:rPr>
          <w:iCs/>
          <w:sz w:val="28"/>
          <w:szCs w:val="28"/>
        </w:rPr>
        <w:t xml:space="preserve"> UBND tỉnh Hà Tĩnh và Bộ Kế hoạch và Đầu tư quan tâm, giúp đỡ để doanh nghiệp hoàn thành tốt nhiệm vụ được giao./.</w:t>
      </w:r>
    </w:p>
    <w:tbl>
      <w:tblPr>
        <w:tblW w:w="0" w:type="auto"/>
        <w:tblLook w:val="01E0" w:firstRow="1" w:lastRow="1" w:firstColumn="1" w:lastColumn="1" w:noHBand="0" w:noVBand="0"/>
      </w:tblPr>
      <w:tblGrid>
        <w:gridCol w:w="4640"/>
        <w:gridCol w:w="4648"/>
      </w:tblGrid>
      <w:tr w:rsidR="009E20BF" w:rsidRPr="00C03D5F" w:rsidTr="00CD0E70">
        <w:tc>
          <w:tcPr>
            <w:tcW w:w="4700" w:type="dxa"/>
            <w:shd w:val="clear" w:color="auto" w:fill="auto"/>
          </w:tcPr>
          <w:p w:rsidR="009E20BF" w:rsidRPr="00C03D5F" w:rsidRDefault="009E20BF" w:rsidP="00CD0E70">
            <w:pPr>
              <w:jc w:val="both"/>
              <w:rPr>
                <w:b/>
                <w:bCs/>
                <w:i/>
                <w:spacing w:val="-10"/>
              </w:rPr>
            </w:pPr>
            <w:r w:rsidRPr="00C03D5F">
              <w:rPr>
                <w:b/>
                <w:bCs/>
                <w:i/>
                <w:spacing w:val="-10"/>
              </w:rPr>
              <w:t>Nơi nhận:</w:t>
            </w:r>
          </w:p>
          <w:p w:rsidR="009E20BF" w:rsidRPr="00C03D5F" w:rsidRDefault="009E20BF" w:rsidP="00CD0E70">
            <w:pPr>
              <w:jc w:val="both"/>
              <w:rPr>
                <w:bCs/>
                <w:spacing w:val="-10"/>
              </w:rPr>
            </w:pPr>
            <w:r w:rsidRPr="00C03D5F">
              <w:rPr>
                <w:bCs/>
                <w:spacing w:val="-10"/>
              </w:rPr>
              <w:t>- Như trên;</w:t>
            </w:r>
          </w:p>
          <w:p w:rsidR="009E20BF" w:rsidRPr="00C03D5F" w:rsidRDefault="009E20BF" w:rsidP="00CD0E70">
            <w:pPr>
              <w:jc w:val="both"/>
              <w:rPr>
                <w:bCs/>
                <w:spacing w:val="-10"/>
              </w:rPr>
            </w:pPr>
            <w:r w:rsidRPr="00C03D5F">
              <w:rPr>
                <w:bCs/>
                <w:spacing w:val="-10"/>
              </w:rPr>
              <w:t>-  Lưu TC, VT.</w:t>
            </w:r>
          </w:p>
        </w:tc>
        <w:tc>
          <w:tcPr>
            <w:tcW w:w="4701" w:type="dxa"/>
            <w:shd w:val="clear" w:color="auto" w:fill="auto"/>
          </w:tcPr>
          <w:p w:rsidR="009E20BF" w:rsidRPr="00C03D5F" w:rsidRDefault="009E20BF" w:rsidP="00CD0E70">
            <w:pPr>
              <w:spacing w:line="340" w:lineRule="atLeast"/>
              <w:jc w:val="center"/>
              <w:rPr>
                <w:rFonts w:ascii="Times New Roman Bold" w:hAnsi="Times New Roman Bold"/>
                <w:b/>
                <w:bCs/>
                <w:spacing w:val="-10"/>
                <w:sz w:val="28"/>
              </w:rPr>
            </w:pPr>
            <w:r w:rsidRPr="00C03D5F">
              <w:rPr>
                <w:rFonts w:ascii="Times New Roman Bold" w:hAnsi="Times New Roman Bold"/>
                <w:b/>
                <w:bCs/>
                <w:spacing w:val="-10"/>
                <w:sz w:val="28"/>
              </w:rPr>
              <w:t>P.GIÁM ĐỐC</w:t>
            </w:r>
          </w:p>
          <w:p w:rsidR="009E20BF" w:rsidRPr="00C03D5F" w:rsidRDefault="009E20BF" w:rsidP="00CD0E70">
            <w:pPr>
              <w:spacing w:before="120" w:after="120" w:line="340" w:lineRule="atLeast"/>
              <w:jc w:val="center"/>
              <w:rPr>
                <w:b/>
                <w:bCs/>
                <w:spacing w:val="-10"/>
              </w:rPr>
            </w:pPr>
          </w:p>
        </w:tc>
      </w:tr>
    </w:tbl>
    <w:p w:rsidR="00A95139" w:rsidRDefault="009E20BF"/>
    <w:sectPr w:rsidR="00A95139" w:rsidSect="00195D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BF"/>
    <w:rsid w:val="00195D39"/>
    <w:rsid w:val="002006FB"/>
    <w:rsid w:val="004050AB"/>
    <w:rsid w:val="009E20BF"/>
    <w:rsid w:val="00B0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THIPHUONG</dc:creator>
  <cp:lastModifiedBy>THIPHUONG</cp:lastModifiedBy>
  <cp:revision>1</cp:revision>
  <dcterms:created xsi:type="dcterms:W3CDTF">2018-05-30T02:55:00Z</dcterms:created>
  <dcterms:modified xsi:type="dcterms:W3CDTF">2018-05-30T02:56:00Z</dcterms:modified>
</cp:coreProperties>
</file>