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4" w:type="dxa"/>
        <w:jc w:val="center"/>
        <w:tblLayout w:type="fixed"/>
        <w:tblLook w:val="0000" w:firstRow="0" w:lastRow="0" w:firstColumn="0" w:lastColumn="0" w:noHBand="0" w:noVBand="0"/>
      </w:tblPr>
      <w:tblGrid>
        <w:gridCol w:w="3111"/>
        <w:gridCol w:w="6073"/>
      </w:tblGrid>
      <w:tr w:rsidR="00C8368D" w:rsidRPr="00FA2510" w14:paraId="69259AB2" w14:textId="77777777" w:rsidTr="006F7485">
        <w:trPr>
          <w:jc w:val="center"/>
        </w:trPr>
        <w:tc>
          <w:tcPr>
            <w:tcW w:w="3111" w:type="dxa"/>
          </w:tcPr>
          <w:p w14:paraId="0C7BAE83" w14:textId="77777777" w:rsidR="00C8368D" w:rsidRPr="00FA2510" w:rsidRDefault="00C8368D" w:rsidP="006F7485">
            <w:pPr>
              <w:tabs>
                <w:tab w:val="left" w:pos="9000"/>
              </w:tabs>
              <w:spacing w:after="0" w:line="240" w:lineRule="auto"/>
              <w:jc w:val="center"/>
              <w:rPr>
                <w:b/>
                <w:bCs/>
                <w:noProof/>
                <w:sz w:val="26"/>
                <w:szCs w:val="26"/>
                <w:lang w:val="nl-NL" w:eastAsia="ko-KR"/>
              </w:rPr>
            </w:pPr>
            <w:bookmarkStart w:id="0" w:name="_GoBack"/>
            <w:bookmarkEnd w:id="0"/>
            <w:r w:rsidRPr="00FA2510">
              <w:rPr>
                <w:b/>
                <w:bCs/>
                <w:sz w:val="26"/>
                <w:szCs w:val="26"/>
                <w:lang w:val="nl-NL"/>
              </w:rPr>
              <w:t>ỦY BAN NHÂN DÂN</w:t>
            </w:r>
          </w:p>
          <w:p w14:paraId="7FE297A6" w14:textId="77777777" w:rsidR="00C8368D" w:rsidRPr="00FA2510" w:rsidRDefault="00C8368D" w:rsidP="006F7485">
            <w:pPr>
              <w:tabs>
                <w:tab w:val="left" w:pos="9000"/>
              </w:tabs>
              <w:spacing w:after="0" w:line="240" w:lineRule="auto"/>
              <w:jc w:val="center"/>
              <w:rPr>
                <w:rFonts w:eastAsia="MS Mincho"/>
                <w:b/>
                <w:sz w:val="26"/>
                <w:szCs w:val="26"/>
                <w:lang w:val="nl-NL" w:eastAsia="ja-JP"/>
              </w:rPr>
            </w:pPr>
            <w:r w:rsidRPr="00FA2510">
              <w:rPr>
                <w:b/>
                <w:bCs/>
                <w:sz w:val="26"/>
                <w:szCs w:val="26"/>
                <w:lang w:val="nl-NL"/>
              </w:rPr>
              <w:t xml:space="preserve">TỈNH </w:t>
            </w:r>
            <w:r>
              <w:rPr>
                <w:b/>
                <w:bCs/>
                <w:sz w:val="26"/>
                <w:szCs w:val="26"/>
                <w:lang w:val="nl-NL"/>
              </w:rPr>
              <w:t>HÀ TĨNH</w:t>
            </w:r>
          </w:p>
          <w:p w14:paraId="32E0C71F" w14:textId="77777777" w:rsidR="00C8368D" w:rsidRPr="00A946A3" w:rsidRDefault="00C8368D" w:rsidP="006F7485">
            <w:pPr>
              <w:tabs>
                <w:tab w:val="left" w:pos="9000"/>
              </w:tabs>
              <w:spacing w:after="0" w:line="240" w:lineRule="auto"/>
              <w:jc w:val="center"/>
              <w:rPr>
                <w:rFonts w:eastAsia="Batang"/>
                <w:b/>
                <w:sz w:val="26"/>
                <w:szCs w:val="26"/>
                <w:lang w:val="nl-NL"/>
              </w:rPr>
            </w:pPr>
            <w:r w:rsidRPr="00FA2510">
              <w:rPr>
                <w:noProof/>
                <w:sz w:val="24"/>
                <w:szCs w:val="24"/>
              </w:rPr>
              <mc:AlternateContent>
                <mc:Choice Requires="wps">
                  <w:drawing>
                    <wp:anchor distT="0" distB="0" distL="114300" distR="114300" simplePos="0" relativeHeight="251659264" behindDoc="0" locked="0" layoutInCell="1" allowOverlap="1" wp14:anchorId="4AAD5ADF" wp14:editId="7783FFFD">
                      <wp:simplePos x="0" y="0"/>
                      <wp:positionH relativeFrom="column">
                        <wp:posOffset>593564</wp:posOffset>
                      </wp:positionH>
                      <wp:positionV relativeFrom="paragraph">
                        <wp:posOffset>15875</wp:posOffset>
                      </wp:positionV>
                      <wp:extent cx="6711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CE006A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25pt" to="99.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ug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"/>
                  </w:pict>
                </mc:Fallback>
              </mc:AlternateContent>
            </w:r>
          </w:p>
          <w:p w14:paraId="7443C800" w14:textId="17EFF7A4" w:rsidR="00C8368D" w:rsidRDefault="00C8368D" w:rsidP="006F7485">
            <w:pPr>
              <w:tabs>
                <w:tab w:val="left" w:pos="9000"/>
              </w:tabs>
              <w:spacing w:after="0" w:line="240" w:lineRule="auto"/>
              <w:jc w:val="center"/>
              <w:rPr>
                <w:sz w:val="26"/>
                <w:szCs w:val="26"/>
                <w:vertAlign w:val="subscript"/>
                <w:lang w:val="nl-NL"/>
              </w:rPr>
            </w:pPr>
            <w:r w:rsidRPr="00A946A3">
              <w:rPr>
                <w:sz w:val="26"/>
                <w:szCs w:val="26"/>
                <w:lang w:val="nl-NL"/>
              </w:rPr>
              <w:t xml:space="preserve">Số: </w:t>
            </w:r>
            <w:r w:rsidR="001923FF">
              <w:rPr>
                <w:sz w:val="26"/>
                <w:szCs w:val="26"/>
                <w:lang w:val="nl-NL"/>
              </w:rPr>
              <w:t>11</w:t>
            </w:r>
            <w:r w:rsidR="00E14269">
              <w:rPr>
                <w:sz w:val="26"/>
                <w:szCs w:val="26"/>
                <w:lang w:val="nl-NL"/>
              </w:rPr>
              <w:t xml:space="preserve"> </w:t>
            </w:r>
            <w:r w:rsidR="00CB5CCF">
              <w:rPr>
                <w:sz w:val="26"/>
                <w:szCs w:val="26"/>
                <w:lang w:val="nl-NL"/>
              </w:rPr>
              <w:t xml:space="preserve"> </w:t>
            </w:r>
            <w:r w:rsidR="00577C3F">
              <w:rPr>
                <w:sz w:val="26"/>
                <w:szCs w:val="26"/>
                <w:lang w:val="nl-NL"/>
              </w:rPr>
              <w:t>/</w:t>
            </w:r>
            <w:r w:rsidR="00FE0D74">
              <w:rPr>
                <w:sz w:val="26"/>
                <w:szCs w:val="26"/>
                <w:lang w:val="nl-NL"/>
              </w:rPr>
              <w:t>CT-</w:t>
            </w:r>
            <w:r w:rsidRPr="00A946A3">
              <w:rPr>
                <w:sz w:val="26"/>
                <w:szCs w:val="26"/>
                <w:lang w:val="nl-NL"/>
              </w:rPr>
              <w:t>UBND</w:t>
            </w:r>
          </w:p>
          <w:p w14:paraId="675C9CBC" w14:textId="77777777" w:rsidR="007650A3" w:rsidRPr="007650A3" w:rsidRDefault="007650A3" w:rsidP="006F7485">
            <w:pPr>
              <w:tabs>
                <w:tab w:val="left" w:pos="9000"/>
              </w:tabs>
              <w:spacing w:after="0" w:line="240" w:lineRule="auto"/>
              <w:jc w:val="center"/>
              <w:rPr>
                <w:bCs/>
                <w:noProof/>
                <w:sz w:val="24"/>
                <w:szCs w:val="24"/>
                <w:lang w:val="nl-NL" w:eastAsia="ko-KR"/>
              </w:rPr>
            </w:pPr>
          </w:p>
        </w:tc>
        <w:tc>
          <w:tcPr>
            <w:tcW w:w="6073" w:type="dxa"/>
          </w:tcPr>
          <w:p w14:paraId="66F5D87F" w14:textId="77777777" w:rsidR="00C8368D" w:rsidRPr="0090773B" w:rsidRDefault="00C8368D" w:rsidP="006F7485">
            <w:pPr>
              <w:tabs>
                <w:tab w:val="left" w:pos="6028"/>
                <w:tab w:val="left" w:pos="9000"/>
              </w:tabs>
              <w:spacing w:after="0" w:line="240" w:lineRule="auto"/>
              <w:jc w:val="center"/>
              <w:rPr>
                <w:b/>
                <w:bCs/>
                <w:noProof/>
                <w:sz w:val="26"/>
                <w:szCs w:val="26"/>
                <w:lang w:val="nl-NL" w:eastAsia="ko-KR"/>
              </w:rPr>
            </w:pPr>
            <w:r w:rsidRPr="0090773B">
              <w:rPr>
                <w:b/>
                <w:bCs/>
                <w:sz w:val="26"/>
                <w:szCs w:val="26"/>
                <w:lang w:val="nl-NL"/>
              </w:rPr>
              <w:t>CỘNG HÒA XÃ HỘI CHỦ NGHĨA VIỆT NAM</w:t>
            </w:r>
          </w:p>
          <w:p w14:paraId="007F782D" w14:textId="77777777" w:rsidR="00C8368D" w:rsidRPr="00FA2510" w:rsidRDefault="00C8368D" w:rsidP="006F7485">
            <w:pPr>
              <w:tabs>
                <w:tab w:val="left" w:pos="6028"/>
                <w:tab w:val="left" w:pos="9000"/>
              </w:tabs>
              <w:spacing w:after="0" w:line="240" w:lineRule="auto"/>
              <w:jc w:val="center"/>
              <w:rPr>
                <w:rFonts w:eastAsia="MS Mincho"/>
                <w:b/>
                <w:lang w:eastAsia="ja-JP"/>
              </w:rPr>
            </w:pPr>
            <w:r w:rsidRPr="00FA2510">
              <w:rPr>
                <w:b/>
                <w:bCs/>
              </w:rPr>
              <w:t>Độc lập - Tự do - Hạnh phúc</w:t>
            </w:r>
          </w:p>
          <w:p w14:paraId="35320960" w14:textId="77777777" w:rsidR="00C8368D" w:rsidRPr="00FA2510" w:rsidRDefault="00C8368D" w:rsidP="006F7485">
            <w:pPr>
              <w:tabs>
                <w:tab w:val="left" w:pos="6028"/>
                <w:tab w:val="left" w:pos="9000"/>
              </w:tabs>
              <w:spacing w:after="0" w:line="240" w:lineRule="auto"/>
              <w:jc w:val="center"/>
              <w:rPr>
                <w:rFonts w:eastAsia="Batang"/>
                <w:b/>
                <w:sz w:val="22"/>
                <w:szCs w:val="26"/>
              </w:rPr>
            </w:pPr>
            <w:r>
              <w:rPr>
                <w:b/>
                <w:bCs/>
                <w:noProof/>
                <w:sz w:val="26"/>
                <w:szCs w:val="26"/>
              </w:rPr>
              <mc:AlternateContent>
                <mc:Choice Requires="wps">
                  <w:drawing>
                    <wp:anchor distT="0" distB="0" distL="114300" distR="114300" simplePos="0" relativeHeight="251660288" behindDoc="0" locked="0" layoutInCell="1" allowOverlap="1" wp14:anchorId="1E008B17" wp14:editId="15E4C6B4">
                      <wp:simplePos x="0" y="0"/>
                      <wp:positionH relativeFrom="column">
                        <wp:posOffset>793115</wp:posOffset>
                      </wp:positionH>
                      <wp:positionV relativeFrom="paragraph">
                        <wp:posOffset>17941</wp:posOffset>
                      </wp:positionV>
                      <wp:extent cx="2135524"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23EB6D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4pt" to="23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QI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"/>
                  </w:pict>
                </mc:Fallback>
              </mc:AlternateContent>
            </w:r>
          </w:p>
          <w:p w14:paraId="5B9E761A" w14:textId="6BFC02BA" w:rsidR="00C8368D" w:rsidRPr="00FA2510" w:rsidRDefault="00C8368D" w:rsidP="001923FF">
            <w:pPr>
              <w:tabs>
                <w:tab w:val="left" w:pos="6028"/>
                <w:tab w:val="left" w:pos="9000"/>
              </w:tabs>
              <w:spacing w:after="0" w:line="240" w:lineRule="auto"/>
              <w:jc w:val="center"/>
              <w:rPr>
                <w:bCs/>
                <w:i/>
                <w:iCs/>
                <w:noProof/>
                <w:lang w:eastAsia="ko-KR"/>
              </w:rPr>
            </w:pPr>
            <w:r>
              <w:rPr>
                <w:i/>
                <w:iCs/>
              </w:rPr>
              <w:t>Hà Tĩnh</w:t>
            </w:r>
            <w:r w:rsidRPr="00FA2510">
              <w:rPr>
                <w:i/>
                <w:iCs/>
              </w:rPr>
              <w:t>, ngày</w:t>
            </w:r>
            <w:r>
              <w:rPr>
                <w:i/>
                <w:iCs/>
              </w:rPr>
              <w:t xml:space="preserve"> </w:t>
            </w:r>
            <w:r w:rsidR="001923FF">
              <w:rPr>
                <w:i/>
                <w:iCs/>
              </w:rPr>
              <w:t>10</w:t>
            </w:r>
            <w:r>
              <w:rPr>
                <w:i/>
                <w:iCs/>
              </w:rPr>
              <w:t xml:space="preserve"> </w:t>
            </w:r>
            <w:r w:rsidRPr="00FA2510">
              <w:rPr>
                <w:i/>
                <w:iCs/>
              </w:rPr>
              <w:t>tháng</w:t>
            </w:r>
            <w:r>
              <w:rPr>
                <w:i/>
                <w:iCs/>
              </w:rPr>
              <w:t xml:space="preserve"> </w:t>
            </w:r>
            <w:r w:rsidR="003D2DDC">
              <w:rPr>
                <w:i/>
                <w:iCs/>
              </w:rPr>
              <w:t>7</w:t>
            </w:r>
            <w:r w:rsidR="005C3294">
              <w:rPr>
                <w:i/>
                <w:iCs/>
              </w:rPr>
              <w:t xml:space="preserve"> </w:t>
            </w:r>
            <w:r w:rsidRPr="00FA2510">
              <w:rPr>
                <w:i/>
                <w:iCs/>
              </w:rPr>
              <w:t>năm 201</w:t>
            </w:r>
            <w:r>
              <w:rPr>
                <w:i/>
                <w:iCs/>
              </w:rPr>
              <w:t>9</w:t>
            </w:r>
          </w:p>
        </w:tc>
      </w:tr>
    </w:tbl>
    <w:p w14:paraId="62AC9FB0" w14:textId="77777777" w:rsidR="00C8368D" w:rsidRPr="00B40A32" w:rsidRDefault="00C8368D" w:rsidP="006F7485">
      <w:pPr>
        <w:spacing w:after="0" w:line="240" w:lineRule="auto"/>
        <w:rPr>
          <w:sz w:val="2"/>
        </w:rPr>
      </w:pPr>
      <w:r>
        <w:rPr>
          <w:i/>
        </w:rPr>
        <w:t xml:space="preserve">         </w:t>
      </w:r>
    </w:p>
    <w:p w14:paraId="13771AE7" w14:textId="77777777" w:rsidR="00C8368D" w:rsidRPr="006A7734" w:rsidRDefault="009045E4" w:rsidP="00623153">
      <w:pPr>
        <w:pStyle w:val="NoSpacing"/>
        <w:spacing w:before="120"/>
        <w:jc w:val="center"/>
        <w:rPr>
          <w:rFonts w:cs="Times New Roman"/>
          <w:b/>
          <w:szCs w:val="28"/>
        </w:rPr>
      </w:pPr>
      <w:r w:rsidRPr="006A7734">
        <w:rPr>
          <w:rFonts w:cs="Times New Roman"/>
          <w:b/>
          <w:szCs w:val="28"/>
        </w:rPr>
        <w:t>CHỈ THỊ</w:t>
      </w:r>
    </w:p>
    <w:p w14:paraId="5B4FBBF9" w14:textId="77777777" w:rsidR="009045E4" w:rsidRPr="006A7734" w:rsidRDefault="009045E4" w:rsidP="00623153">
      <w:pPr>
        <w:pStyle w:val="NoSpacing"/>
        <w:jc w:val="center"/>
        <w:rPr>
          <w:rFonts w:cs="Times New Roman"/>
          <w:b/>
          <w:szCs w:val="28"/>
        </w:rPr>
      </w:pPr>
      <w:r w:rsidRPr="006A7734">
        <w:rPr>
          <w:rFonts w:cs="Times New Roman"/>
          <w:b/>
          <w:szCs w:val="28"/>
        </w:rPr>
        <w:t>Về v</w:t>
      </w:r>
      <w:r w:rsidR="00606167" w:rsidRPr="006A7734">
        <w:rPr>
          <w:rFonts w:cs="Times New Roman"/>
          <w:b/>
          <w:szCs w:val="28"/>
        </w:rPr>
        <w:t>iệc tăng cường công tác bảo vệ</w:t>
      </w:r>
      <w:r w:rsidR="001A4AD2">
        <w:rPr>
          <w:rFonts w:cs="Times New Roman"/>
          <w:b/>
          <w:szCs w:val="28"/>
        </w:rPr>
        <w:t xml:space="preserve"> </w:t>
      </w:r>
      <w:r w:rsidR="00035711" w:rsidRPr="006A7734">
        <w:rPr>
          <w:rFonts w:cs="Times New Roman"/>
          <w:b/>
          <w:szCs w:val="28"/>
        </w:rPr>
        <w:t xml:space="preserve">trẻ em </w:t>
      </w:r>
      <w:r w:rsidRPr="006A7734">
        <w:rPr>
          <w:rFonts w:cs="Times New Roman"/>
          <w:b/>
          <w:szCs w:val="28"/>
        </w:rPr>
        <w:t>trên địa bàn tỉnh</w:t>
      </w:r>
    </w:p>
    <w:p w14:paraId="1CEB382B" w14:textId="77777777" w:rsidR="00737A01" w:rsidRPr="00B40A32" w:rsidRDefault="00720E54" w:rsidP="006F7485">
      <w:pPr>
        <w:pStyle w:val="NoSpacing"/>
        <w:spacing w:before="60"/>
        <w:jc w:val="both"/>
        <w:rPr>
          <w:rFonts w:cs="Times New Roman"/>
          <w:sz w:val="14"/>
          <w:szCs w:val="28"/>
        </w:rPr>
      </w:pPr>
      <w:r>
        <w:rPr>
          <w:rFonts w:cs="Times New Roman"/>
          <w:noProof/>
          <w:szCs w:val="28"/>
        </w:rPr>
        <mc:AlternateContent>
          <mc:Choice Requires="wps">
            <w:drawing>
              <wp:anchor distT="0" distB="0" distL="114300" distR="114300" simplePos="0" relativeHeight="251662336" behindDoc="0" locked="0" layoutInCell="1" allowOverlap="1" wp14:anchorId="04A79699" wp14:editId="2C492FB2">
                <wp:simplePos x="0" y="0"/>
                <wp:positionH relativeFrom="column">
                  <wp:posOffset>1694815</wp:posOffset>
                </wp:positionH>
                <wp:positionV relativeFrom="paragraph">
                  <wp:posOffset>16671</wp:posOffset>
                </wp:positionV>
                <wp:extent cx="2457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w14:anchorId="2B9782B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3.45pt,1.3pt" to="32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" strokecolor="black [3200]" strokeweight=".5pt">
                <v:stroke joinstyle="miter"/>
              </v:line>
            </w:pict>
          </mc:Fallback>
        </mc:AlternateContent>
      </w:r>
      <w:r w:rsidR="00737A01" w:rsidRPr="006A7734">
        <w:rPr>
          <w:rFonts w:cs="Times New Roman"/>
          <w:szCs w:val="28"/>
        </w:rPr>
        <w:tab/>
      </w:r>
      <w:r w:rsidR="00737A01" w:rsidRPr="006A7734">
        <w:rPr>
          <w:rFonts w:cs="Times New Roman"/>
          <w:szCs w:val="28"/>
        </w:rPr>
        <w:tab/>
      </w:r>
      <w:r w:rsidR="00737A01" w:rsidRPr="006A7734">
        <w:rPr>
          <w:rFonts w:cs="Times New Roman"/>
          <w:szCs w:val="28"/>
        </w:rPr>
        <w:tab/>
      </w:r>
      <w:r w:rsidR="00737A01" w:rsidRPr="006A7734">
        <w:rPr>
          <w:rFonts w:cs="Times New Roman"/>
          <w:szCs w:val="28"/>
        </w:rPr>
        <w:tab/>
      </w:r>
      <w:r w:rsidR="008442D6" w:rsidRPr="006A7734">
        <w:rPr>
          <w:rFonts w:cs="Times New Roman"/>
          <w:szCs w:val="28"/>
        </w:rPr>
        <w:t xml:space="preserve"> </w:t>
      </w:r>
    </w:p>
    <w:p w14:paraId="06D69501" w14:textId="77777777" w:rsidR="00656F8E" w:rsidRPr="00CB5CCF" w:rsidRDefault="00737A01" w:rsidP="006F7485">
      <w:pPr>
        <w:pStyle w:val="NoSpacing"/>
        <w:spacing w:before="60" w:after="80"/>
        <w:jc w:val="both"/>
        <w:rPr>
          <w:rFonts w:cs="Times New Roman"/>
          <w:sz w:val="2"/>
          <w:szCs w:val="28"/>
        </w:rPr>
      </w:pPr>
      <w:r w:rsidRPr="006A7734">
        <w:rPr>
          <w:rFonts w:cs="Times New Roman"/>
          <w:szCs w:val="28"/>
        </w:rPr>
        <w:tab/>
      </w:r>
    </w:p>
    <w:p w14:paraId="711EF07F" w14:textId="662A68AB" w:rsidR="005B5421" w:rsidRDefault="00C91117" w:rsidP="00623153">
      <w:pPr>
        <w:pStyle w:val="NoSpacing"/>
        <w:spacing w:after="60"/>
        <w:ind w:firstLine="720"/>
        <w:jc w:val="both"/>
        <w:rPr>
          <w:rFonts w:cs="Times New Roman"/>
          <w:szCs w:val="28"/>
        </w:rPr>
      </w:pPr>
      <w:r w:rsidRPr="00033A94">
        <w:rPr>
          <w:rFonts w:cs="Times New Roman"/>
          <w:szCs w:val="28"/>
        </w:rPr>
        <w:t>T</w:t>
      </w:r>
      <w:r w:rsidR="00CC2406" w:rsidRPr="00033A94">
        <w:rPr>
          <w:rFonts w:cs="Times New Roman"/>
          <w:szCs w:val="28"/>
        </w:rPr>
        <w:t>hời gian</w:t>
      </w:r>
      <w:r w:rsidR="00363336" w:rsidRPr="00033A94">
        <w:rPr>
          <w:rFonts w:cs="Times New Roman"/>
          <w:szCs w:val="28"/>
        </w:rPr>
        <w:t xml:space="preserve"> qua, </w:t>
      </w:r>
      <w:r w:rsidR="00CC2406" w:rsidRPr="00033A94">
        <w:rPr>
          <w:rFonts w:cs="Times New Roman"/>
          <w:szCs w:val="28"/>
        </w:rPr>
        <w:t xml:space="preserve">công tác bảo vệ, chăm sóc trẻ em trên địa bàn tỉnh được </w:t>
      </w:r>
      <w:r w:rsidR="00363336" w:rsidRPr="00033A94">
        <w:rPr>
          <w:rFonts w:cs="Times New Roman"/>
          <w:szCs w:val="28"/>
        </w:rPr>
        <w:t>cấp ủy đảng, chính quyền các cấ</w:t>
      </w:r>
      <w:r w:rsidR="00CC2406" w:rsidRPr="00033A94">
        <w:rPr>
          <w:rFonts w:cs="Times New Roman"/>
          <w:szCs w:val="28"/>
        </w:rPr>
        <w:t xml:space="preserve">p, </w:t>
      </w:r>
      <w:r w:rsidR="00363336" w:rsidRPr="00033A94">
        <w:rPr>
          <w:rFonts w:cs="Times New Roman"/>
          <w:szCs w:val="28"/>
        </w:rPr>
        <w:t xml:space="preserve">các tổ chức </w:t>
      </w:r>
      <w:r w:rsidR="00CC2406" w:rsidRPr="00033A94">
        <w:rPr>
          <w:rFonts w:cs="Times New Roman"/>
          <w:szCs w:val="28"/>
        </w:rPr>
        <w:t>đoàn thể, Nhân dân và toàn xã hộ</w:t>
      </w:r>
      <w:r w:rsidR="005B5421">
        <w:rPr>
          <w:rFonts w:cs="Times New Roman"/>
          <w:szCs w:val="28"/>
        </w:rPr>
        <w:t>i quan tâm. V</w:t>
      </w:r>
      <w:r w:rsidR="00C726CA" w:rsidRPr="00033A94">
        <w:rPr>
          <w:rFonts w:cs="Times New Roman"/>
          <w:szCs w:val="28"/>
        </w:rPr>
        <w:t xml:space="preserve">iệc huy động và sử dụng </w:t>
      </w:r>
      <w:r w:rsidR="00402F0B" w:rsidRPr="00033A94">
        <w:rPr>
          <w:rFonts w:cs="Times New Roman"/>
          <w:szCs w:val="28"/>
        </w:rPr>
        <w:t xml:space="preserve">nguồn lực để thực hiện </w:t>
      </w:r>
      <w:r w:rsidR="00C726CA" w:rsidRPr="00033A94">
        <w:rPr>
          <w:rFonts w:cs="Times New Roman"/>
          <w:szCs w:val="28"/>
        </w:rPr>
        <w:t>các mụ</w:t>
      </w:r>
      <w:r w:rsidR="007948ED" w:rsidRPr="00033A94">
        <w:rPr>
          <w:rFonts w:cs="Times New Roman"/>
          <w:szCs w:val="28"/>
        </w:rPr>
        <w:t>c tiêu vì</w:t>
      </w:r>
      <w:r w:rsidR="00C726CA" w:rsidRPr="00033A94">
        <w:rPr>
          <w:rFonts w:cs="Times New Roman"/>
          <w:szCs w:val="28"/>
        </w:rPr>
        <w:t xml:space="preserve"> trẻ em ngày</w:t>
      </w:r>
      <w:r w:rsidR="00871E34" w:rsidRPr="00033A94">
        <w:rPr>
          <w:rFonts w:cs="Times New Roman"/>
          <w:szCs w:val="28"/>
        </w:rPr>
        <w:t xml:space="preserve"> càng</w:t>
      </w:r>
      <w:r w:rsidR="00C726CA" w:rsidRPr="00033A94">
        <w:rPr>
          <w:rFonts w:cs="Times New Roman"/>
          <w:szCs w:val="28"/>
        </w:rPr>
        <w:t xml:space="preserve"> hiệu quả</w:t>
      </w:r>
      <w:r w:rsidR="00802A9C">
        <w:rPr>
          <w:rFonts w:cs="Times New Roman"/>
          <w:szCs w:val="28"/>
        </w:rPr>
        <w:t>.</w:t>
      </w:r>
      <w:r w:rsidR="00C726CA" w:rsidRPr="00033A94">
        <w:rPr>
          <w:rFonts w:cs="Times New Roman"/>
          <w:szCs w:val="28"/>
        </w:rPr>
        <w:t xml:space="preserve"> </w:t>
      </w:r>
      <w:r w:rsidR="005B5421">
        <w:rPr>
          <w:rFonts w:cs="Times New Roman"/>
          <w:szCs w:val="28"/>
        </w:rPr>
        <w:t>C</w:t>
      </w:r>
      <w:r w:rsidR="00C726CA" w:rsidRPr="00033A94">
        <w:rPr>
          <w:rFonts w:cs="Times New Roman"/>
          <w:szCs w:val="28"/>
        </w:rPr>
        <w:t>ông tác bảo vệ, xây dựng môi trường sống an toàn, lành mạnh cho trẻ em được chú trọng</w:t>
      </w:r>
      <w:r w:rsidR="00802A9C">
        <w:rPr>
          <w:rFonts w:cs="Times New Roman"/>
          <w:szCs w:val="28"/>
        </w:rPr>
        <w:t>.</w:t>
      </w:r>
      <w:r w:rsidR="00C726CA" w:rsidRPr="00033A94">
        <w:rPr>
          <w:rFonts w:cs="Times New Roman"/>
          <w:szCs w:val="28"/>
        </w:rPr>
        <w:t xml:space="preserve"> </w:t>
      </w:r>
      <w:r w:rsidR="005B5421">
        <w:rPr>
          <w:rFonts w:cs="Times New Roman"/>
          <w:szCs w:val="28"/>
        </w:rPr>
        <w:t>Đ</w:t>
      </w:r>
      <w:r w:rsidR="00363336" w:rsidRPr="00033A94">
        <w:rPr>
          <w:rFonts w:cs="Times New Roman"/>
          <w:szCs w:val="28"/>
        </w:rPr>
        <w:t xml:space="preserve">ời sống </w:t>
      </w:r>
      <w:r w:rsidR="00A0268C" w:rsidRPr="00033A94">
        <w:rPr>
          <w:rFonts w:cs="Times New Roman"/>
          <w:szCs w:val="28"/>
        </w:rPr>
        <w:t>sức khỏe,</w:t>
      </w:r>
      <w:r w:rsidR="006F50D0" w:rsidRPr="00033A94">
        <w:rPr>
          <w:rFonts w:cs="Times New Roman"/>
          <w:szCs w:val="28"/>
        </w:rPr>
        <w:t xml:space="preserve"> </w:t>
      </w:r>
      <w:r w:rsidR="00363336" w:rsidRPr="00033A94">
        <w:rPr>
          <w:rFonts w:cs="Times New Roman"/>
          <w:szCs w:val="28"/>
        </w:rPr>
        <w:t>văn hóa, tinh thần, phúc lợi xã hội và các quyền dành cho trẻ em ngày càng được bảo đảm</w:t>
      </w:r>
      <w:r w:rsidR="00BF40E2" w:rsidRPr="00033A94">
        <w:rPr>
          <w:rFonts w:cs="Times New Roman"/>
          <w:szCs w:val="28"/>
        </w:rPr>
        <w:t xml:space="preserve">. </w:t>
      </w:r>
    </w:p>
    <w:p w14:paraId="4AFD2DA0" w14:textId="742AA7E4" w:rsidR="00256823" w:rsidRPr="00033A94" w:rsidRDefault="00BF40E2" w:rsidP="00623153">
      <w:pPr>
        <w:pStyle w:val="NoSpacing"/>
        <w:spacing w:after="60"/>
        <w:ind w:firstLine="720"/>
        <w:jc w:val="both"/>
        <w:rPr>
          <w:rFonts w:cs="Times New Roman"/>
          <w:szCs w:val="28"/>
        </w:rPr>
      </w:pPr>
      <w:r w:rsidRPr="00033A94">
        <w:rPr>
          <w:rFonts w:cs="Times New Roman"/>
          <w:szCs w:val="28"/>
        </w:rPr>
        <w:t xml:space="preserve">Tuy </w:t>
      </w:r>
      <w:r w:rsidR="005B5421">
        <w:rPr>
          <w:rFonts w:cs="Times New Roman"/>
          <w:szCs w:val="28"/>
        </w:rPr>
        <w:t>vậy</w:t>
      </w:r>
      <w:r w:rsidRPr="00033A94">
        <w:rPr>
          <w:rFonts w:cs="Times New Roman"/>
          <w:szCs w:val="28"/>
        </w:rPr>
        <w:t>, bên cạnh những kết quả đạt được,</w:t>
      </w:r>
      <w:r w:rsidR="006069AD" w:rsidRPr="00033A94">
        <w:rPr>
          <w:rFonts w:cs="Times New Roman"/>
          <w:szCs w:val="28"/>
        </w:rPr>
        <w:t xml:space="preserve"> </w:t>
      </w:r>
      <w:r w:rsidRPr="00033A94">
        <w:rPr>
          <w:rFonts w:cs="Times New Roman"/>
          <w:szCs w:val="28"/>
        </w:rPr>
        <w:t xml:space="preserve">công tác bảo vệ, chăm sóc trẻ em trên địa bàn tỉnh </w:t>
      </w:r>
      <w:r w:rsidR="00802A9C">
        <w:rPr>
          <w:rFonts w:cs="Times New Roman"/>
          <w:szCs w:val="28"/>
        </w:rPr>
        <w:t xml:space="preserve">vẫn </w:t>
      </w:r>
      <w:r w:rsidRPr="00033A94">
        <w:rPr>
          <w:rFonts w:cs="Times New Roman"/>
          <w:szCs w:val="28"/>
        </w:rPr>
        <w:t xml:space="preserve">còn </w:t>
      </w:r>
      <w:r w:rsidR="00802A9C">
        <w:rPr>
          <w:rFonts w:cs="Times New Roman"/>
          <w:szCs w:val="28"/>
        </w:rPr>
        <w:t>một số</w:t>
      </w:r>
      <w:r w:rsidRPr="00033A94">
        <w:rPr>
          <w:rFonts w:cs="Times New Roman"/>
          <w:szCs w:val="28"/>
        </w:rPr>
        <w:t xml:space="preserve"> tồn tạ</w:t>
      </w:r>
      <w:r w:rsidR="009829AD" w:rsidRPr="00033A94">
        <w:rPr>
          <w:rFonts w:cs="Times New Roman"/>
          <w:szCs w:val="28"/>
        </w:rPr>
        <w:t xml:space="preserve">i, khó khăn, </w:t>
      </w:r>
      <w:r w:rsidR="00802A9C">
        <w:rPr>
          <w:rFonts w:cs="Times New Roman"/>
          <w:szCs w:val="28"/>
        </w:rPr>
        <w:t>trong đó có</w:t>
      </w:r>
      <w:r w:rsidR="009829AD" w:rsidRPr="00033A94">
        <w:rPr>
          <w:rFonts w:cs="Times New Roman"/>
          <w:szCs w:val="28"/>
        </w:rPr>
        <w:t xml:space="preserve"> </w:t>
      </w:r>
      <w:r w:rsidR="00F349D4" w:rsidRPr="00033A94">
        <w:rPr>
          <w:rFonts w:cs="Times New Roman"/>
          <w:szCs w:val="28"/>
        </w:rPr>
        <w:t>tình trạng trẻ em bị tai nạn thương tích, tử vong do đuối nước, trẻ em bị bạo lực, xâm hại</w:t>
      </w:r>
      <w:r w:rsidR="005B5421">
        <w:rPr>
          <w:rFonts w:cs="Times New Roman"/>
          <w:szCs w:val="28"/>
        </w:rPr>
        <w:t>. N</w:t>
      </w:r>
      <w:r w:rsidR="002F4C12" w:rsidRPr="00033A94">
        <w:rPr>
          <w:rFonts w:cs="Times New Roman"/>
          <w:szCs w:val="28"/>
        </w:rPr>
        <w:t>ăm 2018, toàn tỉnh có 30 em bị tử</w:t>
      </w:r>
      <w:r w:rsidR="000E27B8" w:rsidRPr="00033A94">
        <w:rPr>
          <w:rFonts w:cs="Times New Roman"/>
          <w:szCs w:val="28"/>
        </w:rPr>
        <w:t xml:space="preserve"> vong </w:t>
      </w:r>
      <w:r w:rsidR="005B5421">
        <w:rPr>
          <w:rFonts w:cs="Times New Roman"/>
          <w:szCs w:val="28"/>
        </w:rPr>
        <w:t xml:space="preserve">do </w:t>
      </w:r>
      <w:r w:rsidR="002F4C12" w:rsidRPr="00033A94">
        <w:rPr>
          <w:rFonts w:cs="Times New Roman"/>
          <w:szCs w:val="28"/>
        </w:rPr>
        <w:t>tai nạn thương tích, trong đó có 24 em tử vong do đuối nước, 03 trẻ em bị xâm hại tình dụ</w:t>
      </w:r>
      <w:r w:rsidR="00092B38">
        <w:rPr>
          <w:rFonts w:cs="Times New Roman"/>
          <w:szCs w:val="28"/>
        </w:rPr>
        <w:t xml:space="preserve">c; </w:t>
      </w:r>
      <w:r w:rsidR="002F4C12" w:rsidRPr="00033A94">
        <w:rPr>
          <w:rFonts w:cs="Times New Roman"/>
          <w:szCs w:val="28"/>
        </w:rPr>
        <w:t>6 tháng đầ</w:t>
      </w:r>
      <w:r w:rsidR="00700B6D">
        <w:rPr>
          <w:rFonts w:cs="Times New Roman"/>
          <w:szCs w:val="28"/>
        </w:rPr>
        <w:t xml:space="preserve">u năm 2019, có </w:t>
      </w:r>
      <w:r w:rsidR="00700B6D" w:rsidRPr="00921158">
        <w:rPr>
          <w:rFonts w:cs="Times New Roman"/>
          <w:szCs w:val="28"/>
        </w:rPr>
        <w:t>08</w:t>
      </w:r>
      <w:r w:rsidR="002F4C12" w:rsidRPr="00033A94">
        <w:rPr>
          <w:rFonts w:cs="Times New Roman"/>
          <w:szCs w:val="28"/>
        </w:rPr>
        <w:t xml:space="preserve"> trẻ em tử vong do đuối nướ</w:t>
      </w:r>
      <w:r w:rsidR="005B5421">
        <w:rPr>
          <w:rFonts w:cs="Times New Roman"/>
          <w:szCs w:val="28"/>
        </w:rPr>
        <w:t>c,</w:t>
      </w:r>
      <w:r w:rsidR="002F4C12" w:rsidRPr="00033A94">
        <w:rPr>
          <w:rFonts w:cs="Times New Roman"/>
          <w:szCs w:val="28"/>
        </w:rPr>
        <w:t xml:space="preserve"> 03 trẻ em bị bạo lực, xâm hại </w:t>
      </w:r>
      <w:r w:rsidR="00256823" w:rsidRPr="00033A94">
        <w:rPr>
          <w:rFonts w:cs="Times New Roman"/>
          <w:szCs w:val="28"/>
        </w:rPr>
        <w:t>gây bức xúc</w:t>
      </w:r>
      <w:r w:rsidR="005F1448" w:rsidRPr="00033A94">
        <w:rPr>
          <w:rFonts w:cs="Times New Roman"/>
          <w:szCs w:val="28"/>
        </w:rPr>
        <w:t xml:space="preserve"> và hậu quả nặng nề</w:t>
      </w:r>
      <w:r w:rsidR="0032696A" w:rsidRPr="00033A94">
        <w:rPr>
          <w:rFonts w:cs="Times New Roman"/>
          <w:szCs w:val="28"/>
        </w:rPr>
        <w:t xml:space="preserve"> cho</w:t>
      </w:r>
      <w:r w:rsidR="00E41639" w:rsidRPr="00033A94">
        <w:rPr>
          <w:rFonts w:cs="Times New Roman"/>
          <w:szCs w:val="28"/>
        </w:rPr>
        <w:t xml:space="preserve"> gia đình và </w:t>
      </w:r>
      <w:r w:rsidR="00256823" w:rsidRPr="00033A94">
        <w:rPr>
          <w:rFonts w:cs="Times New Roman"/>
          <w:szCs w:val="28"/>
        </w:rPr>
        <w:t>xã hộ</w:t>
      </w:r>
      <w:r w:rsidR="00650982" w:rsidRPr="00033A94">
        <w:rPr>
          <w:rFonts w:cs="Times New Roman"/>
          <w:szCs w:val="28"/>
        </w:rPr>
        <w:t>i.</w:t>
      </w:r>
    </w:p>
    <w:p w14:paraId="6DCC25C5" w14:textId="2377BFA1" w:rsidR="00363336" w:rsidRPr="00033A94" w:rsidRDefault="00363336" w:rsidP="00623153">
      <w:pPr>
        <w:pStyle w:val="NoSpacing"/>
        <w:spacing w:after="60"/>
        <w:ind w:firstLine="720"/>
        <w:jc w:val="both"/>
        <w:rPr>
          <w:rFonts w:cs="Times New Roman"/>
          <w:szCs w:val="28"/>
        </w:rPr>
      </w:pPr>
      <w:r w:rsidRPr="00033A94">
        <w:rPr>
          <w:rFonts w:cs="Times New Roman"/>
          <w:szCs w:val="28"/>
        </w:rPr>
        <w:t xml:space="preserve"> </w:t>
      </w:r>
      <w:r w:rsidR="00700B6D">
        <w:rPr>
          <w:rFonts w:cs="Times New Roman"/>
          <w:szCs w:val="28"/>
        </w:rPr>
        <w:t>T</w:t>
      </w:r>
      <w:r w:rsidRPr="00033A94">
        <w:rPr>
          <w:rFonts w:cs="Times New Roman"/>
          <w:szCs w:val="28"/>
        </w:rPr>
        <w:t xml:space="preserve">hực hiện chỉ đạo của Thủ tướng Chính phủ tại Hội nghị trực tuyến toàn </w:t>
      </w:r>
      <w:r w:rsidR="00967834" w:rsidRPr="00033A94">
        <w:rPr>
          <w:rFonts w:cs="Times New Roman"/>
          <w:szCs w:val="28"/>
        </w:rPr>
        <w:t>quốc về công tác bảo vệ trẻ</w:t>
      </w:r>
      <w:r w:rsidR="00344CE3" w:rsidRPr="00033A94">
        <w:rPr>
          <w:rFonts w:cs="Times New Roman"/>
          <w:szCs w:val="28"/>
        </w:rPr>
        <w:t xml:space="preserve"> em </w:t>
      </w:r>
      <w:r w:rsidR="00967834" w:rsidRPr="00033A94">
        <w:rPr>
          <w:rFonts w:cs="Times New Roman"/>
          <w:szCs w:val="28"/>
        </w:rPr>
        <w:t>(</w:t>
      </w:r>
      <w:r w:rsidRPr="00033A94">
        <w:rPr>
          <w:rFonts w:cs="Times New Roman"/>
          <w:szCs w:val="28"/>
        </w:rPr>
        <w:t>Thông báo</w:t>
      </w:r>
      <w:r w:rsidR="00967834" w:rsidRPr="00033A94">
        <w:rPr>
          <w:rFonts w:cs="Times New Roman"/>
          <w:szCs w:val="28"/>
        </w:rPr>
        <w:t xml:space="preserve"> Kết luận</w:t>
      </w:r>
      <w:r w:rsidRPr="00033A94">
        <w:rPr>
          <w:rFonts w:cs="Times New Roman"/>
          <w:szCs w:val="28"/>
        </w:rPr>
        <w:t xml:space="preserve"> số </w:t>
      </w:r>
      <w:hyperlink r:id="rId8" w:tgtFrame="_blank" w:tooltip="Thông báo 324/TB-VPCP" w:history="1">
        <w:r w:rsidRPr="00033A94">
          <w:rPr>
            <w:rFonts w:cs="Times New Roman"/>
            <w:color w:val="0E70C3"/>
            <w:szCs w:val="28"/>
          </w:rPr>
          <w:t>324/TB-VPCP</w:t>
        </w:r>
      </w:hyperlink>
      <w:r w:rsidRPr="00033A94">
        <w:rPr>
          <w:rFonts w:cs="Times New Roman"/>
          <w:szCs w:val="28"/>
        </w:rPr>
        <w:t> ngày 29</w:t>
      </w:r>
      <w:r w:rsidR="00E237F1" w:rsidRPr="00033A94">
        <w:rPr>
          <w:rFonts w:cs="Times New Roman"/>
          <w:szCs w:val="28"/>
        </w:rPr>
        <w:t>/8/2018 của Văn phòng Chính phủ</w:t>
      </w:r>
      <w:r w:rsidR="00967834" w:rsidRPr="00033A94">
        <w:rPr>
          <w:rFonts w:cs="Times New Roman"/>
          <w:szCs w:val="28"/>
        </w:rPr>
        <w:t>)</w:t>
      </w:r>
      <w:r w:rsidR="00E237F1" w:rsidRPr="00033A94">
        <w:rPr>
          <w:rFonts w:cs="Times New Roman"/>
          <w:szCs w:val="28"/>
        </w:rPr>
        <w:t xml:space="preserve">; chỉ đạo của Phó Thủ tướng Chính phủ Vũ Đức Đam, Chủ tịch Ủy ban Quốc gia </w:t>
      </w:r>
      <w:r w:rsidR="00967834" w:rsidRPr="00033A94">
        <w:rPr>
          <w:rFonts w:cs="Times New Roman"/>
          <w:szCs w:val="28"/>
        </w:rPr>
        <w:t>về trẻ em tại cuộc họp của Ủy ban quốc gia về trẻ</w:t>
      </w:r>
      <w:r w:rsidR="00C232DB" w:rsidRPr="00033A94">
        <w:rPr>
          <w:rFonts w:cs="Times New Roman"/>
          <w:szCs w:val="28"/>
        </w:rPr>
        <w:t xml:space="preserve"> em ngày 21/3/2019</w:t>
      </w:r>
      <w:r w:rsidR="00DA05B6" w:rsidRPr="00033A94">
        <w:rPr>
          <w:rFonts w:cs="Times New Roman"/>
          <w:szCs w:val="28"/>
        </w:rPr>
        <w:t xml:space="preserve"> </w:t>
      </w:r>
      <w:r w:rsidR="00967834" w:rsidRPr="00033A94">
        <w:rPr>
          <w:rFonts w:cs="Times New Roman"/>
          <w:szCs w:val="28"/>
        </w:rPr>
        <w:t>(Thông báo Kết luận</w:t>
      </w:r>
      <w:r w:rsidR="00B97B5E" w:rsidRPr="00033A94">
        <w:rPr>
          <w:rFonts w:cs="Times New Roman"/>
          <w:szCs w:val="28"/>
        </w:rPr>
        <w:t xml:space="preserve"> số 117/TB-VPCP ngày 02/4/2019)</w:t>
      </w:r>
      <w:r w:rsidR="007C0CB3">
        <w:rPr>
          <w:rFonts w:cs="Times New Roman"/>
          <w:szCs w:val="28"/>
        </w:rPr>
        <w:t>,</w:t>
      </w:r>
      <w:r w:rsidR="00700B6D">
        <w:rPr>
          <w:rFonts w:cs="Times New Roman"/>
          <w:szCs w:val="28"/>
        </w:rPr>
        <w:t xml:space="preserve"> </w:t>
      </w:r>
      <w:r w:rsidR="00BB599B">
        <w:rPr>
          <w:rFonts w:cs="Times New Roman"/>
          <w:szCs w:val="28"/>
        </w:rPr>
        <w:t>đ</w:t>
      </w:r>
      <w:r w:rsidR="00700B6D" w:rsidRPr="005E5378">
        <w:rPr>
          <w:rFonts w:cs="Times New Roman"/>
          <w:szCs w:val="28"/>
        </w:rPr>
        <w:t>ể</w:t>
      </w:r>
      <w:r w:rsidR="00700B6D" w:rsidRPr="005E5378">
        <w:rPr>
          <w:rFonts w:cs="Times New Roman"/>
          <w:szCs w:val="28"/>
          <w:lang w:val="vi-VN"/>
        </w:rPr>
        <w:t xml:space="preserve"> tăng cường công tác </w:t>
      </w:r>
      <w:r w:rsidR="00700B6D" w:rsidRPr="005E5378">
        <w:rPr>
          <w:rFonts w:cs="Times New Roman"/>
          <w:szCs w:val="28"/>
        </w:rPr>
        <w:t xml:space="preserve">bảo vệ, </w:t>
      </w:r>
      <w:r w:rsidR="00700B6D" w:rsidRPr="005E5378">
        <w:rPr>
          <w:rFonts w:cs="Times New Roman"/>
          <w:szCs w:val="28"/>
          <w:lang w:val="vi-VN"/>
        </w:rPr>
        <w:t>chăm sóc trẻ em</w:t>
      </w:r>
      <w:r w:rsidR="00700B6D" w:rsidRPr="005E5378">
        <w:rPr>
          <w:rFonts w:cs="Times New Roman"/>
          <w:szCs w:val="28"/>
        </w:rPr>
        <w:t xml:space="preserve"> </w:t>
      </w:r>
      <w:r w:rsidR="00700B6D" w:rsidRPr="005E5378">
        <w:rPr>
          <w:rFonts w:cs="Times New Roman"/>
          <w:szCs w:val="28"/>
          <w:lang w:val="vi-VN"/>
        </w:rPr>
        <w:t>trên địa bàn tỉnh</w:t>
      </w:r>
      <w:r w:rsidR="00700B6D" w:rsidRPr="00033A94">
        <w:rPr>
          <w:rFonts w:cs="Times New Roman"/>
          <w:szCs w:val="28"/>
        </w:rPr>
        <w:t xml:space="preserve">, </w:t>
      </w:r>
      <w:r w:rsidR="0049748D" w:rsidRPr="00033A94">
        <w:rPr>
          <w:rFonts w:cs="Times New Roman"/>
          <w:szCs w:val="28"/>
        </w:rPr>
        <w:t>Ủy ban nhân dân</w:t>
      </w:r>
      <w:r w:rsidRPr="00033A94">
        <w:rPr>
          <w:rFonts w:cs="Times New Roman"/>
          <w:szCs w:val="28"/>
        </w:rPr>
        <w:t xml:space="preserve"> tỉnh yêu cầu:</w:t>
      </w:r>
    </w:p>
    <w:p w14:paraId="4BD1DDD1" w14:textId="43FF493F" w:rsidR="00363336" w:rsidRPr="00033A94" w:rsidRDefault="00363336" w:rsidP="00623153">
      <w:pPr>
        <w:pStyle w:val="NoSpacing"/>
        <w:spacing w:after="60"/>
        <w:ind w:firstLine="720"/>
        <w:jc w:val="both"/>
        <w:rPr>
          <w:rFonts w:cs="Times New Roman"/>
          <w:szCs w:val="28"/>
        </w:rPr>
      </w:pPr>
      <w:r w:rsidRPr="00033A94">
        <w:rPr>
          <w:rFonts w:cs="Times New Roman"/>
          <w:bCs/>
          <w:szCs w:val="28"/>
        </w:rPr>
        <w:t>1. </w:t>
      </w:r>
      <w:r w:rsidRPr="00033A94">
        <w:rPr>
          <w:rFonts w:cs="Times New Roman"/>
          <w:szCs w:val="28"/>
        </w:rPr>
        <w:t>Thủ trưởng các sở</w:t>
      </w:r>
      <w:r w:rsidR="007C0CB3">
        <w:rPr>
          <w:rFonts w:cs="Times New Roman"/>
          <w:szCs w:val="28"/>
        </w:rPr>
        <w:t xml:space="preserve">, ban, ngành, </w:t>
      </w:r>
      <w:r w:rsidRPr="00033A94">
        <w:rPr>
          <w:rFonts w:cs="Times New Roman"/>
          <w:szCs w:val="28"/>
        </w:rPr>
        <w:t xml:space="preserve">đoàn thể </w:t>
      </w:r>
      <w:r w:rsidR="007C0CB3">
        <w:rPr>
          <w:rFonts w:cs="Times New Roman"/>
          <w:szCs w:val="28"/>
        </w:rPr>
        <w:t>cấ</w:t>
      </w:r>
      <w:r w:rsidRPr="00033A94">
        <w:rPr>
          <w:rFonts w:cs="Times New Roman"/>
          <w:szCs w:val="28"/>
        </w:rPr>
        <w:t>p tỉnh, Chủ tịch UBND các huyện, thành phố</w:t>
      </w:r>
      <w:r w:rsidR="00BB599B">
        <w:rPr>
          <w:rFonts w:cs="Times New Roman"/>
          <w:szCs w:val="28"/>
        </w:rPr>
        <w:t>, thị xã</w:t>
      </w:r>
      <w:r w:rsidRPr="00033A94">
        <w:rPr>
          <w:rFonts w:cs="Times New Roman"/>
          <w:szCs w:val="28"/>
        </w:rPr>
        <w:t xml:space="preserve"> căn cứ nhiệm vụ, quyền hạn có trách nhiệm:</w:t>
      </w:r>
    </w:p>
    <w:p w14:paraId="4D378074" w14:textId="33A9D3D9" w:rsidR="00A65411" w:rsidRPr="00033A94" w:rsidRDefault="00A65411" w:rsidP="00623153">
      <w:pPr>
        <w:spacing w:after="60" w:line="240" w:lineRule="auto"/>
        <w:ind w:firstLine="720"/>
        <w:jc w:val="both"/>
        <w:rPr>
          <w:rFonts w:eastAsia="Times New Roman" w:cs="Times New Roman"/>
          <w:color w:val="000000"/>
          <w:szCs w:val="28"/>
        </w:rPr>
      </w:pPr>
      <w:r w:rsidRPr="00033A94">
        <w:rPr>
          <w:rFonts w:eastAsia="Times New Roman" w:cs="Times New Roman"/>
          <w:color w:val="000000"/>
          <w:szCs w:val="28"/>
        </w:rPr>
        <w:t xml:space="preserve">- </w:t>
      </w:r>
      <w:r w:rsidR="00E431F0" w:rsidRPr="00033A94">
        <w:rPr>
          <w:rFonts w:eastAsia="Times New Roman" w:cs="Times New Roman"/>
          <w:color w:val="000000"/>
          <w:szCs w:val="28"/>
        </w:rPr>
        <w:t>Tăng cường</w:t>
      </w:r>
      <w:r w:rsidRPr="00033A94">
        <w:rPr>
          <w:rFonts w:eastAsia="Times New Roman" w:cs="Times New Roman"/>
          <w:color w:val="000000"/>
          <w:szCs w:val="28"/>
        </w:rPr>
        <w:t xml:space="preserve"> công tác tuyên truyền, </w:t>
      </w:r>
      <w:r w:rsidR="00E431F0" w:rsidRPr="00033A94">
        <w:rPr>
          <w:rFonts w:eastAsia="Times New Roman" w:cs="Times New Roman"/>
          <w:color w:val="000000"/>
          <w:szCs w:val="28"/>
        </w:rPr>
        <w:t xml:space="preserve">nâng cao </w:t>
      </w:r>
      <w:r w:rsidRPr="00033A94">
        <w:rPr>
          <w:rFonts w:eastAsia="Times New Roman" w:cs="Times New Roman"/>
          <w:color w:val="000000"/>
          <w:szCs w:val="28"/>
        </w:rPr>
        <w:t>nhận</w:t>
      </w:r>
      <w:r w:rsidR="00461F4C">
        <w:rPr>
          <w:rFonts w:eastAsia="Times New Roman" w:cs="Times New Roman"/>
          <w:color w:val="000000"/>
          <w:szCs w:val="28"/>
        </w:rPr>
        <w:t xml:space="preserve"> thức</w:t>
      </w:r>
      <w:r w:rsidRPr="00033A94">
        <w:rPr>
          <w:rFonts w:eastAsia="Times New Roman" w:cs="Times New Roman"/>
          <w:color w:val="000000"/>
          <w:szCs w:val="28"/>
        </w:rPr>
        <w:t xml:space="preserve"> về công tác bảo vệ, chăm sóc trẻ em</w:t>
      </w:r>
      <w:r w:rsidR="004653BA" w:rsidRPr="00033A94">
        <w:rPr>
          <w:rFonts w:eastAsia="Times New Roman" w:cs="Times New Roman"/>
          <w:color w:val="000000"/>
          <w:szCs w:val="28"/>
        </w:rPr>
        <w:t xml:space="preserve"> cho cán bộ, Nhân dân</w:t>
      </w:r>
      <w:r w:rsidRPr="00033A94">
        <w:rPr>
          <w:rFonts w:eastAsia="Times New Roman" w:cs="Times New Roman"/>
          <w:color w:val="000000"/>
          <w:szCs w:val="28"/>
        </w:rPr>
        <w:t xml:space="preserve">; thực hiện nghiêm túc Luật Trẻ em năm 2016, Nghị định số 56/2017/NĐ-CP ngày 09/6/2017 của Chính phủ; đảm bảo thực hiện </w:t>
      </w:r>
      <w:r w:rsidR="0042097E" w:rsidRPr="00033A94">
        <w:rPr>
          <w:rFonts w:eastAsia="Times New Roman" w:cs="Times New Roman"/>
          <w:color w:val="000000"/>
          <w:szCs w:val="28"/>
        </w:rPr>
        <w:t>tốt</w:t>
      </w:r>
      <w:r w:rsidRPr="00033A94">
        <w:rPr>
          <w:rFonts w:eastAsia="Times New Roman" w:cs="Times New Roman"/>
          <w:color w:val="000000"/>
          <w:szCs w:val="28"/>
        </w:rPr>
        <w:t xml:space="preserve"> 25 quyền của trẻ em, chấp hành nghiêm 15 hành vi bị nghiêm cấm đối với trẻ em theo quy định của pháp luật.</w:t>
      </w:r>
    </w:p>
    <w:p w14:paraId="6547C0B3" w14:textId="1530FD22" w:rsidR="00A65411" w:rsidRPr="00033A94" w:rsidRDefault="00A65411" w:rsidP="00623153">
      <w:pPr>
        <w:spacing w:after="60" w:line="240" w:lineRule="auto"/>
        <w:ind w:firstLine="720"/>
        <w:jc w:val="both"/>
        <w:rPr>
          <w:rFonts w:eastAsia="Times New Roman" w:cs="Times New Roman"/>
          <w:color w:val="000000"/>
          <w:szCs w:val="28"/>
        </w:rPr>
      </w:pPr>
      <w:r w:rsidRPr="00033A94">
        <w:rPr>
          <w:rFonts w:eastAsia="Times New Roman" w:cs="Times New Roman"/>
          <w:color w:val="000000"/>
          <w:szCs w:val="28"/>
        </w:rPr>
        <w:t>- Thực hiện hiệu quả các chương trình, đề án, kế hoạch về bả</w:t>
      </w:r>
      <w:r w:rsidR="00DC2BD9">
        <w:rPr>
          <w:rFonts w:eastAsia="Times New Roman" w:cs="Times New Roman"/>
          <w:color w:val="000000"/>
          <w:szCs w:val="28"/>
        </w:rPr>
        <w:t>o vệ, chăm sóc trẻ em, chú trọng</w:t>
      </w:r>
      <w:r w:rsidRPr="00033A94">
        <w:rPr>
          <w:rFonts w:eastAsia="Times New Roman" w:cs="Times New Roman"/>
          <w:color w:val="000000"/>
          <w:szCs w:val="28"/>
        </w:rPr>
        <w:t xml:space="preserve"> việc xây dựng môi trường sống an toàn, thân thiện, lành mạnh cho trẻ em, từng bước hạn chế và kiểm soát tình trạng tai nạn thương tích, bạo lực, xâm hại trẻ em.</w:t>
      </w:r>
    </w:p>
    <w:p w14:paraId="0CB875B6" w14:textId="515900D8" w:rsidR="00A65411" w:rsidRPr="00033A94" w:rsidRDefault="00A65411" w:rsidP="00623153">
      <w:pPr>
        <w:shd w:val="clear" w:color="auto" w:fill="FFFFFF"/>
        <w:spacing w:after="60" w:line="240" w:lineRule="auto"/>
        <w:ind w:firstLine="720"/>
        <w:jc w:val="both"/>
        <w:rPr>
          <w:rFonts w:eastAsia="Times New Roman" w:cs="Times New Roman"/>
          <w:color w:val="000000"/>
          <w:szCs w:val="28"/>
        </w:rPr>
      </w:pPr>
      <w:r w:rsidRPr="00033A94">
        <w:rPr>
          <w:rFonts w:eastAsia="Times New Roman" w:cs="Times New Roman"/>
          <w:color w:val="000000"/>
          <w:szCs w:val="28"/>
        </w:rPr>
        <w:t xml:space="preserve">- Ưu tiên bố trí nguồn ngân sách địa phương cho công tác bảo vệ trẻ em, nhất là </w:t>
      </w:r>
      <w:r w:rsidR="00802A9C" w:rsidRPr="00033A94">
        <w:rPr>
          <w:rFonts w:eastAsia="Times New Roman" w:cs="Times New Roman"/>
          <w:color w:val="000000"/>
          <w:szCs w:val="28"/>
        </w:rPr>
        <w:t>trẻ em trong các gia đình nghèo, trẻ em có hoàn cảnh đặc biệt</w:t>
      </w:r>
      <w:r w:rsidR="00802A9C">
        <w:rPr>
          <w:rFonts w:eastAsia="Times New Roman" w:cs="Times New Roman"/>
          <w:color w:val="000000"/>
          <w:szCs w:val="28"/>
        </w:rPr>
        <w:t>, trẻ em tại</w:t>
      </w:r>
      <w:r w:rsidR="00802A9C" w:rsidRPr="00033A94">
        <w:rPr>
          <w:rFonts w:eastAsia="Times New Roman" w:cs="Times New Roman"/>
          <w:color w:val="000000"/>
          <w:szCs w:val="28"/>
        </w:rPr>
        <w:t xml:space="preserve"> </w:t>
      </w:r>
      <w:r w:rsidRPr="00033A94">
        <w:rPr>
          <w:rFonts w:eastAsia="Times New Roman" w:cs="Times New Roman"/>
          <w:color w:val="000000"/>
          <w:szCs w:val="28"/>
        </w:rPr>
        <w:t xml:space="preserve">tại các vùng sâu, vùng xa, vùng khó khăn. Đẩy mạnh xã hội hóa công tác bảo vệ trẻ em theo hướng nâng cao trách nhiệm của gia đình, nhà trường, cộng đồng. </w:t>
      </w:r>
    </w:p>
    <w:p w14:paraId="1B888310" w14:textId="4556C46F" w:rsidR="00A65411" w:rsidRPr="00033A94" w:rsidRDefault="00A65411" w:rsidP="00623153">
      <w:pPr>
        <w:shd w:val="clear" w:color="auto" w:fill="FFFFFF"/>
        <w:spacing w:after="60" w:line="240" w:lineRule="auto"/>
        <w:ind w:firstLine="720"/>
        <w:jc w:val="both"/>
        <w:rPr>
          <w:rFonts w:eastAsia="Times New Roman" w:cs="Times New Roman"/>
          <w:color w:val="000000"/>
          <w:szCs w:val="28"/>
        </w:rPr>
      </w:pPr>
      <w:r w:rsidRPr="00033A94">
        <w:rPr>
          <w:rFonts w:eastAsia="Times New Roman" w:cs="Times New Roman"/>
          <w:color w:val="000000"/>
          <w:szCs w:val="28"/>
        </w:rPr>
        <w:lastRenderedPageBreak/>
        <w:t>- Tăng cường công tác quản lý, công tác thanh tra, giám sát việc chấp hành pháp luật, chính sách liên quan đến trẻ em và thực hiện các quyền của trẻ em.</w:t>
      </w:r>
    </w:p>
    <w:p w14:paraId="5F18BC46" w14:textId="2CBAB748" w:rsidR="00C97956" w:rsidRDefault="00363336" w:rsidP="00623153">
      <w:pPr>
        <w:pStyle w:val="NoSpacing"/>
        <w:spacing w:after="60"/>
        <w:ind w:firstLine="720"/>
        <w:jc w:val="both"/>
        <w:rPr>
          <w:rFonts w:cs="Times New Roman"/>
          <w:szCs w:val="28"/>
        </w:rPr>
      </w:pPr>
      <w:r w:rsidRPr="00033A94">
        <w:rPr>
          <w:rFonts w:cs="Times New Roman"/>
          <w:bCs/>
          <w:szCs w:val="28"/>
        </w:rPr>
        <w:t>2. </w:t>
      </w:r>
      <w:r w:rsidRPr="00033A94">
        <w:rPr>
          <w:rFonts w:cs="Times New Roman"/>
          <w:szCs w:val="28"/>
        </w:rPr>
        <w:t>Sở Lao động - Thương binh và Xã hội</w:t>
      </w:r>
    </w:p>
    <w:p w14:paraId="52FBC3DD" w14:textId="418EF31E" w:rsidR="00FC0182" w:rsidRDefault="00DD0EB4" w:rsidP="00623153">
      <w:pPr>
        <w:spacing w:after="60" w:line="240" w:lineRule="auto"/>
        <w:ind w:firstLine="720"/>
        <w:jc w:val="both"/>
        <w:rPr>
          <w:rFonts w:cs="Times New Roman"/>
          <w:szCs w:val="28"/>
        </w:rPr>
      </w:pPr>
      <w:r w:rsidRPr="00033A94">
        <w:rPr>
          <w:rFonts w:cs="Times New Roman"/>
          <w:szCs w:val="28"/>
        </w:rPr>
        <w:t xml:space="preserve">- </w:t>
      </w:r>
      <w:r w:rsidR="008413F0">
        <w:rPr>
          <w:rFonts w:cs="Times New Roman"/>
          <w:szCs w:val="28"/>
        </w:rPr>
        <w:t>Chủ trì, p</w:t>
      </w:r>
      <w:r w:rsidRPr="00033A94">
        <w:rPr>
          <w:rFonts w:cs="Times New Roman"/>
          <w:szCs w:val="28"/>
        </w:rPr>
        <w:t>hối hợp với các cơ quan liên quan, các địa phương tổ chức tập huấn</w:t>
      </w:r>
      <w:r w:rsidR="004E5D96">
        <w:rPr>
          <w:rFonts w:cs="Times New Roman"/>
          <w:szCs w:val="28"/>
        </w:rPr>
        <w:t>,</w:t>
      </w:r>
      <w:r w:rsidRPr="00033A94">
        <w:rPr>
          <w:rFonts w:cs="Times New Roman"/>
          <w:szCs w:val="28"/>
        </w:rPr>
        <w:t xml:space="preserve"> </w:t>
      </w:r>
      <w:r w:rsidR="00FC0182">
        <w:rPr>
          <w:rFonts w:cs="Times New Roman"/>
          <w:szCs w:val="28"/>
        </w:rPr>
        <w:t xml:space="preserve">bồi dưỡng, kiến thức, kỹ năng phòng, chống bạo lực, xâm hại, phòng chống tai nạn thương tích, đuối nước </w:t>
      </w:r>
      <w:r w:rsidRPr="00033A94">
        <w:rPr>
          <w:rFonts w:cs="Times New Roman"/>
          <w:szCs w:val="28"/>
        </w:rPr>
        <w:t>cho cán bộ làm công tác trẻ em các cấp, cộng tác viên, cha mẹ, người chăm sóc trẻ em và trẻ em</w:t>
      </w:r>
      <w:r w:rsidR="00FC0182">
        <w:rPr>
          <w:rFonts w:cs="Times New Roman"/>
          <w:szCs w:val="28"/>
        </w:rPr>
        <w:t>; đặc biệt quan tâm đến nhóm trẻ em có hoàn cảnh đặc biệt (H</w:t>
      </w:r>
      <w:r w:rsidR="00877BEA">
        <w:rPr>
          <w:rFonts w:cs="Times New Roman"/>
          <w:szCs w:val="28"/>
        </w:rPr>
        <w:t>CĐB) và có nguy cơ</w:t>
      </w:r>
      <w:r w:rsidR="00802A9C">
        <w:rPr>
          <w:rFonts w:cs="Times New Roman"/>
          <w:szCs w:val="28"/>
        </w:rPr>
        <w:t xml:space="preserve"> cao</w:t>
      </w:r>
      <w:r w:rsidR="00877BEA">
        <w:rPr>
          <w:rFonts w:cs="Times New Roman"/>
          <w:szCs w:val="28"/>
        </w:rPr>
        <w:t xml:space="preserve"> rơi vào HCĐB.</w:t>
      </w:r>
    </w:p>
    <w:p w14:paraId="1F95C77C" w14:textId="241197F2" w:rsidR="00363336" w:rsidRPr="00033A94" w:rsidRDefault="00502F38" w:rsidP="00623153">
      <w:pPr>
        <w:spacing w:after="60" w:line="240" w:lineRule="auto"/>
        <w:ind w:firstLine="720"/>
        <w:jc w:val="both"/>
        <w:rPr>
          <w:rFonts w:cs="Times New Roman"/>
          <w:szCs w:val="28"/>
        </w:rPr>
      </w:pPr>
      <w:r w:rsidRPr="00033A94">
        <w:rPr>
          <w:rFonts w:cs="Times New Roman"/>
          <w:szCs w:val="28"/>
        </w:rPr>
        <w:t xml:space="preserve">- </w:t>
      </w:r>
      <w:r w:rsidR="0068330C">
        <w:rPr>
          <w:rFonts w:cs="Times New Roman"/>
          <w:szCs w:val="28"/>
        </w:rPr>
        <w:t>Chỉ</w:t>
      </w:r>
      <w:r w:rsidR="00363336" w:rsidRPr="00033A94">
        <w:rPr>
          <w:rFonts w:cs="Times New Roman"/>
          <w:szCs w:val="28"/>
        </w:rPr>
        <w:t xml:space="preserve"> đạo </w:t>
      </w:r>
      <w:r w:rsidR="00973546">
        <w:rPr>
          <w:rFonts w:cs="Times New Roman"/>
          <w:szCs w:val="28"/>
        </w:rPr>
        <w:t xml:space="preserve">thực hiện tốt công tác </w:t>
      </w:r>
      <w:r w:rsidR="00363336" w:rsidRPr="00033A94">
        <w:rPr>
          <w:rFonts w:cs="Times New Roman"/>
          <w:szCs w:val="28"/>
        </w:rPr>
        <w:t xml:space="preserve">hỗ trợ, can thiệp, cung cấp các dịch vụ xã hội đối với các trường hợp trẻ em bị </w:t>
      </w:r>
      <w:r w:rsidR="00A70907">
        <w:rPr>
          <w:rFonts w:cs="Times New Roman"/>
          <w:szCs w:val="28"/>
        </w:rPr>
        <w:t xml:space="preserve">bạo lực, </w:t>
      </w:r>
      <w:r w:rsidR="00363336" w:rsidRPr="00033A94">
        <w:rPr>
          <w:rFonts w:cs="Times New Roman"/>
          <w:szCs w:val="28"/>
        </w:rPr>
        <w:t>xâm hại tình dục, bị lạm dụng sức lao động, bị</w:t>
      </w:r>
      <w:r w:rsidR="00A70907">
        <w:rPr>
          <w:rFonts w:cs="Times New Roman"/>
          <w:szCs w:val="28"/>
        </w:rPr>
        <w:t xml:space="preserve"> mua bán</w:t>
      </w:r>
      <w:r w:rsidR="00363336" w:rsidRPr="00033A94">
        <w:rPr>
          <w:rFonts w:cs="Times New Roman"/>
          <w:szCs w:val="28"/>
        </w:rPr>
        <w:t>; nhân rộng mô hình bảo vệ trẻ em tại cộng đồng.</w:t>
      </w:r>
    </w:p>
    <w:p w14:paraId="50129D7D" w14:textId="51FEF4C8" w:rsidR="00B22CA3" w:rsidRPr="00033A94" w:rsidRDefault="00363336" w:rsidP="00623153">
      <w:pPr>
        <w:spacing w:after="60" w:line="240" w:lineRule="auto"/>
        <w:ind w:firstLine="720"/>
        <w:jc w:val="both"/>
        <w:rPr>
          <w:rFonts w:cs="Times New Roman"/>
          <w:szCs w:val="28"/>
        </w:rPr>
      </w:pPr>
      <w:r w:rsidRPr="00033A94">
        <w:rPr>
          <w:rFonts w:cs="Times New Roman"/>
          <w:szCs w:val="28"/>
        </w:rPr>
        <w:t>-</w:t>
      </w:r>
      <w:r w:rsidR="00822A2C" w:rsidRPr="00033A94">
        <w:rPr>
          <w:rFonts w:cs="Times New Roman"/>
          <w:szCs w:val="28"/>
        </w:rPr>
        <w:t xml:space="preserve"> Chỉ đạo, p</w:t>
      </w:r>
      <w:r w:rsidRPr="00033A94">
        <w:rPr>
          <w:rFonts w:cs="Times New Roman"/>
          <w:szCs w:val="28"/>
        </w:rPr>
        <w:t>hối hợp UBND các huyện, thành phố</w:t>
      </w:r>
      <w:r w:rsidR="00BB599B">
        <w:rPr>
          <w:rFonts w:cs="Times New Roman"/>
          <w:szCs w:val="28"/>
        </w:rPr>
        <w:t>, thị xã</w:t>
      </w:r>
      <w:r w:rsidRPr="00033A94">
        <w:rPr>
          <w:rFonts w:cs="Times New Roman"/>
          <w:szCs w:val="28"/>
        </w:rPr>
        <w:t xml:space="preserve"> thường xuyên rà soát</w:t>
      </w:r>
      <w:r w:rsidR="00BB599B">
        <w:rPr>
          <w:rFonts w:cs="Times New Roman"/>
          <w:szCs w:val="28"/>
        </w:rPr>
        <w:t>,</w:t>
      </w:r>
      <w:r w:rsidRPr="00033A94">
        <w:rPr>
          <w:rFonts w:cs="Times New Roman"/>
          <w:szCs w:val="28"/>
        </w:rPr>
        <w:t xml:space="preserve"> thống kê, phân loại trẻ em có hoàn cảnh đặc biệt để có kế hoạch can thiệp, trợ giúp; thu thập, tổng hợp, cung cấp thông tin, số liệu về trẻ em theo quy định của pháp luậ</w:t>
      </w:r>
      <w:r w:rsidR="00B22CA3" w:rsidRPr="00033A94">
        <w:rPr>
          <w:rFonts w:cs="Times New Roman"/>
          <w:szCs w:val="28"/>
        </w:rPr>
        <w:t>t.</w:t>
      </w:r>
    </w:p>
    <w:p w14:paraId="75309C26" w14:textId="3D017CA4" w:rsidR="0023673D" w:rsidRPr="00033A94" w:rsidRDefault="0023673D" w:rsidP="00623153">
      <w:pPr>
        <w:spacing w:after="60" w:line="240" w:lineRule="auto"/>
        <w:ind w:firstLine="720"/>
        <w:jc w:val="both"/>
        <w:rPr>
          <w:rFonts w:cs="Times New Roman"/>
          <w:szCs w:val="28"/>
          <w:lang w:val="vi-VN"/>
        </w:rPr>
      </w:pPr>
      <w:r w:rsidRPr="00033A94">
        <w:rPr>
          <w:rFonts w:cs="Times New Roman"/>
          <w:szCs w:val="28"/>
        </w:rPr>
        <w:t xml:space="preserve">- </w:t>
      </w:r>
      <w:r w:rsidR="00093925">
        <w:rPr>
          <w:rFonts w:cs="Times New Roman"/>
          <w:szCs w:val="28"/>
        </w:rPr>
        <w:t>Phối hợp</w:t>
      </w:r>
      <w:r w:rsidR="00CA14C3">
        <w:rPr>
          <w:rFonts w:cs="Times New Roman"/>
          <w:szCs w:val="28"/>
        </w:rPr>
        <w:t xml:space="preserve"> với các ngành, địa phương thực hiện công tác thanh tra, kiểm tra việc thực hiện chính sách</w:t>
      </w:r>
      <w:r w:rsidR="00BB599B">
        <w:rPr>
          <w:rFonts w:cs="Times New Roman"/>
          <w:szCs w:val="28"/>
        </w:rPr>
        <w:t>,</w:t>
      </w:r>
      <w:r w:rsidR="00CA14C3">
        <w:rPr>
          <w:rFonts w:cs="Times New Roman"/>
          <w:szCs w:val="28"/>
        </w:rPr>
        <w:t xml:space="preserve"> pháp luật liên quan đến trẻ em; giám sát liên ngành về </w:t>
      </w:r>
      <w:r w:rsidRPr="00033A94">
        <w:rPr>
          <w:rFonts w:cs="Times New Roman"/>
          <w:szCs w:val="28"/>
          <w:lang w:val="vi-VN"/>
        </w:rPr>
        <w:t>phòng, chống đuối nước</w:t>
      </w:r>
      <w:r w:rsidRPr="00033A94">
        <w:rPr>
          <w:rFonts w:cs="Times New Roman"/>
          <w:szCs w:val="28"/>
        </w:rPr>
        <w:t xml:space="preserve">, bạo lực, xâm hại </w:t>
      </w:r>
      <w:r w:rsidRPr="00033A94">
        <w:rPr>
          <w:rFonts w:cs="Times New Roman"/>
          <w:szCs w:val="28"/>
          <w:lang w:val="vi-VN"/>
        </w:rPr>
        <w:t xml:space="preserve">trẻ em. </w:t>
      </w:r>
    </w:p>
    <w:p w14:paraId="64E3528B" w14:textId="7D176D33" w:rsidR="00363336" w:rsidRPr="00F97EAC" w:rsidRDefault="00E542A8" w:rsidP="00623153">
      <w:pPr>
        <w:pStyle w:val="NoSpacing"/>
        <w:spacing w:after="60"/>
        <w:ind w:firstLine="720"/>
        <w:jc w:val="both"/>
        <w:rPr>
          <w:szCs w:val="28"/>
        </w:rPr>
      </w:pPr>
      <w:r>
        <w:rPr>
          <w:bCs/>
          <w:szCs w:val="28"/>
        </w:rPr>
        <w:t>3</w:t>
      </w:r>
      <w:r w:rsidR="00363336" w:rsidRPr="00F97EAC">
        <w:rPr>
          <w:bCs/>
          <w:szCs w:val="28"/>
        </w:rPr>
        <w:t>. </w:t>
      </w:r>
      <w:r w:rsidR="00363336" w:rsidRPr="00F97EAC">
        <w:rPr>
          <w:szCs w:val="28"/>
        </w:rPr>
        <w:t>Sở Giáo dục và Đào tạo</w:t>
      </w:r>
    </w:p>
    <w:p w14:paraId="7FE27855" w14:textId="5315C4CC" w:rsidR="00CC7018" w:rsidRPr="00033A94" w:rsidRDefault="001C25A1" w:rsidP="00623153">
      <w:pPr>
        <w:pStyle w:val="NoSpacing"/>
        <w:spacing w:after="60"/>
        <w:ind w:firstLine="720"/>
        <w:jc w:val="both"/>
        <w:rPr>
          <w:rFonts w:cs="Times New Roman"/>
          <w:color w:val="000000"/>
          <w:szCs w:val="28"/>
          <w:shd w:val="clear" w:color="auto" w:fill="FFFFFF"/>
        </w:rPr>
      </w:pPr>
      <w:r w:rsidRPr="00033A94">
        <w:rPr>
          <w:rFonts w:cs="Times New Roman"/>
          <w:szCs w:val="28"/>
        </w:rPr>
        <w:t>- Chủ trì, phối hợp với các cơ quan liên quan chỉ đạo các địa phương rà soát</w:t>
      </w:r>
      <w:r w:rsidR="00BB599B">
        <w:rPr>
          <w:rFonts w:cs="Times New Roman"/>
          <w:szCs w:val="28"/>
        </w:rPr>
        <w:t xml:space="preserve"> các</w:t>
      </w:r>
      <w:r w:rsidRPr="00033A94">
        <w:rPr>
          <w:rFonts w:cs="Times New Roman"/>
          <w:szCs w:val="28"/>
        </w:rPr>
        <w:t xml:space="preserve"> cơ sở giáo dục mầm non, nhất là ở các khu công nghiệp, khu chế xuất, yêu cầu có biện pháp quản lý, giám sát, công khai hoạt động giáo dục, chăm sóc trẻ em, phòng ngừa bạo lực, xâm hại trẻ</w:t>
      </w:r>
      <w:r w:rsidR="00CC7018">
        <w:rPr>
          <w:rFonts w:cs="Times New Roman"/>
          <w:szCs w:val="28"/>
        </w:rPr>
        <w:t xml:space="preserve"> em; khuyến khích việc lắp đặ</w:t>
      </w:r>
      <w:r w:rsidR="009D6CEB">
        <w:rPr>
          <w:rFonts w:cs="Times New Roman"/>
          <w:szCs w:val="28"/>
        </w:rPr>
        <w:t>t</w:t>
      </w:r>
      <w:r w:rsidR="00CC7018">
        <w:rPr>
          <w:rFonts w:cs="Times New Roman"/>
          <w:szCs w:val="28"/>
        </w:rPr>
        <w:t xml:space="preserve"> camera để theo dõi, quản lý trẻ em trong các cơ sở giáo dục.</w:t>
      </w:r>
    </w:p>
    <w:p w14:paraId="2E2F4CEA" w14:textId="0B61D7FB" w:rsidR="006C6519" w:rsidRPr="006F7485" w:rsidRDefault="006C6519" w:rsidP="00623153">
      <w:pPr>
        <w:pStyle w:val="NoSpacing"/>
        <w:spacing w:after="60"/>
        <w:ind w:firstLine="720"/>
        <w:jc w:val="both"/>
        <w:rPr>
          <w:rFonts w:cs="Times New Roman"/>
          <w:spacing w:val="-2"/>
          <w:szCs w:val="28"/>
        </w:rPr>
      </w:pPr>
      <w:r w:rsidRPr="006F7485">
        <w:rPr>
          <w:rFonts w:cs="Times New Roman"/>
          <w:spacing w:val="-2"/>
          <w:szCs w:val="28"/>
        </w:rPr>
        <w:t xml:space="preserve">- </w:t>
      </w:r>
      <w:r w:rsidR="00760D3E" w:rsidRPr="006F7485">
        <w:rPr>
          <w:rFonts w:cs="Times New Roman"/>
          <w:spacing w:val="-2"/>
          <w:szCs w:val="28"/>
        </w:rPr>
        <w:t xml:space="preserve">Chỉ đạo </w:t>
      </w:r>
      <w:r w:rsidR="00710215">
        <w:rPr>
          <w:rFonts w:cs="Times New Roman"/>
          <w:spacing w:val="-2"/>
          <w:szCs w:val="28"/>
        </w:rPr>
        <w:t xml:space="preserve">xây dựng môi trường giáo dục an toàn, lành mạnh, thân thiện, phòng chống bạo lực học đường, xâm hại trẻ em; </w:t>
      </w:r>
      <w:r w:rsidR="00760D3E" w:rsidRPr="006F7485">
        <w:rPr>
          <w:rFonts w:cs="Times New Roman"/>
          <w:spacing w:val="-2"/>
          <w:szCs w:val="28"/>
        </w:rPr>
        <w:t>triển khai các mô hình thí điểm dạy bơi trong trường tiểu học, trung học cơ sở</w:t>
      </w:r>
      <w:r w:rsidR="009E1031" w:rsidRPr="006F7485">
        <w:rPr>
          <w:rFonts w:cs="Times New Roman"/>
          <w:spacing w:val="-2"/>
          <w:szCs w:val="28"/>
        </w:rPr>
        <w:t xml:space="preserve"> để</w:t>
      </w:r>
      <w:r w:rsidR="00760D3E" w:rsidRPr="006F7485">
        <w:rPr>
          <w:rFonts w:cs="Times New Roman"/>
          <w:spacing w:val="-2"/>
          <w:szCs w:val="28"/>
        </w:rPr>
        <w:t xml:space="preserve"> nhân rộng trong toàn tỉnh. </w:t>
      </w:r>
    </w:p>
    <w:p w14:paraId="67A6868C" w14:textId="43A76118" w:rsidR="00F87375" w:rsidRPr="00033A94" w:rsidRDefault="00710215" w:rsidP="00623153">
      <w:pPr>
        <w:pStyle w:val="NoSpacing"/>
        <w:spacing w:after="60"/>
        <w:ind w:firstLine="720"/>
        <w:jc w:val="both"/>
        <w:rPr>
          <w:rFonts w:cs="Times New Roman"/>
          <w:color w:val="000000"/>
          <w:szCs w:val="28"/>
          <w:shd w:val="clear" w:color="auto" w:fill="FFFFFF"/>
        </w:rPr>
      </w:pPr>
      <w:r>
        <w:rPr>
          <w:rFonts w:cs="Times New Roman"/>
          <w:szCs w:val="28"/>
        </w:rPr>
        <w:t>- Chủ động phát hiện các trường hợp học sinh có dấu hiệu bị bạo lực, xâm hại, thông báo, cung cấp thông tin cho các cơ quan liên quan đ</w:t>
      </w:r>
      <w:r w:rsidR="003C6B79">
        <w:rPr>
          <w:rFonts w:cs="Times New Roman"/>
          <w:szCs w:val="28"/>
        </w:rPr>
        <w:t>ể</w:t>
      </w:r>
      <w:r>
        <w:rPr>
          <w:rFonts w:cs="Times New Roman"/>
          <w:szCs w:val="28"/>
        </w:rPr>
        <w:t xml:space="preserve"> xử lý, khắc phục, giải quyế</w:t>
      </w:r>
      <w:r w:rsidR="00BB599B">
        <w:rPr>
          <w:rFonts w:cs="Times New Roman"/>
          <w:szCs w:val="28"/>
        </w:rPr>
        <w:t>t.</w:t>
      </w:r>
    </w:p>
    <w:p w14:paraId="7A848505" w14:textId="0744B64E" w:rsidR="00760D3E" w:rsidRPr="00033A94" w:rsidRDefault="00783B1A" w:rsidP="00623153">
      <w:pPr>
        <w:pStyle w:val="NoSpacing"/>
        <w:spacing w:after="60"/>
        <w:ind w:firstLine="720"/>
        <w:jc w:val="both"/>
        <w:rPr>
          <w:rFonts w:cs="Times New Roman"/>
          <w:szCs w:val="28"/>
        </w:rPr>
      </w:pPr>
      <w:r w:rsidRPr="00033A94">
        <w:rPr>
          <w:rFonts w:cs="Times New Roman"/>
          <w:szCs w:val="28"/>
        </w:rPr>
        <w:t xml:space="preserve">- </w:t>
      </w:r>
      <w:r w:rsidR="00760D3E" w:rsidRPr="00033A94">
        <w:rPr>
          <w:rFonts w:cs="Times New Roman"/>
          <w:szCs w:val="28"/>
        </w:rPr>
        <w:t>Nghiên cứu, đề xuất kinh phí, chính sách hỗ trợ cho trẻ em lứa tuổi tiểu học và trung học cơ sở được phổ cập bơi. Triển khai thực hiện thường xuyên và có hiệu quả Chỉ thị số 17/CT-TTg ngày 16/5/2016 của Thủ tướng Chính phủ về việc tăng cường chỉ đạo, thực hiện phòng, chống tai nạn thương tích và đuối nước cho học sinh, trẻ em.</w:t>
      </w:r>
    </w:p>
    <w:p w14:paraId="48EFFAB1" w14:textId="721286FB" w:rsidR="00A329FD" w:rsidRDefault="00E542A8" w:rsidP="00623153">
      <w:pPr>
        <w:pStyle w:val="NoSpacing"/>
        <w:spacing w:after="60"/>
        <w:ind w:firstLine="720"/>
        <w:jc w:val="both"/>
        <w:rPr>
          <w:rFonts w:cs="Times New Roman"/>
          <w:szCs w:val="28"/>
        </w:rPr>
      </w:pPr>
      <w:r>
        <w:rPr>
          <w:rFonts w:cs="Times New Roman"/>
          <w:bCs/>
          <w:szCs w:val="28"/>
        </w:rPr>
        <w:t>4</w:t>
      </w:r>
      <w:r w:rsidR="00363336" w:rsidRPr="00033A94">
        <w:rPr>
          <w:rFonts w:cs="Times New Roman"/>
          <w:bCs/>
          <w:szCs w:val="28"/>
        </w:rPr>
        <w:t>. </w:t>
      </w:r>
      <w:r w:rsidR="00363336" w:rsidRPr="00033A94">
        <w:rPr>
          <w:rFonts w:cs="Times New Roman"/>
          <w:szCs w:val="28"/>
        </w:rPr>
        <w:t>Sở Y tế</w:t>
      </w:r>
    </w:p>
    <w:p w14:paraId="3971251A" w14:textId="4BD1314F" w:rsidR="007E444A" w:rsidRDefault="00A329FD" w:rsidP="00623153">
      <w:pPr>
        <w:pStyle w:val="NoSpacing"/>
        <w:spacing w:after="60"/>
        <w:ind w:firstLine="720"/>
        <w:jc w:val="both"/>
      </w:pPr>
      <w:r>
        <w:rPr>
          <w:rFonts w:cs="Times New Roman"/>
          <w:szCs w:val="28"/>
        </w:rPr>
        <w:t xml:space="preserve">- </w:t>
      </w:r>
      <w:r>
        <w:t>Chỉ đạo</w:t>
      </w:r>
      <w:r w:rsidR="007E444A">
        <w:t>, hướng dẫn</w:t>
      </w:r>
      <w:r>
        <w:t xml:space="preserve"> các cơ sở y tế</w:t>
      </w:r>
      <w:r w:rsidR="007E444A">
        <w:t xml:space="preserve"> ưu tiên tiếp nhận, điều trị, tư vấn ch</w:t>
      </w:r>
      <w:r w:rsidR="00C63BC4">
        <w:t>ăm</w:t>
      </w:r>
      <w:r w:rsidR="007E444A">
        <w:t xml:space="preserve"> sóc sức khỏe cho trẻ em bị bạo lực, xâm hại, bị tai nạn thương tích; nâng cao năng lực, kỹ năng cho cán bộ y tế trong việc chăm sóc, tư vấn sức khỏe cho trẻ em bị bạo lực, xâm hại, bị tai nạn thương tích.</w:t>
      </w:r>
    </w:p>
    <w:p w14:paraId="44A93741" w14:textId="335D93B8" w:rsidR="00B867B5" w:rsidRPr="00033A94" w:rsidRDefault="00B867B5" w:rsidP="00623153">
      <w:pPr>
        <w:pStyle w:val="NoSpacing"/>
        <w:spacing w:after="60"/>
        <w:ind w:firstLine="720"/>
        <w:jc w:val="both"/>
        <w:rPr>
          <w:rFonts w:cs="Times New Roman"/>
          <w:szCs w:val="28"/>
          <w:lang w:val="vi-VN"/>
        </w:rPr>
      </w:pPr>
      <w:r w:rsidRPr="00033A94">
        <w:rPr>
          <w:rFonts w:cs="Times New Roman"/>
          <w:szCs w:val="28"/>
        </w:rPr>
        <w:t xml:space="preserve">- </w:t>
      </w:r>
      <w:r w:rsidR="00C97956" w:rsidRPr="00033A94">
        <w:rPr>
          <w:rFonts w:cs="Times New Roman"/>
          <w:szCs w:val="28"/>
          <w:lang w:val="vi-VN"/>
        </w:rPr>
        <w:t>Triển khai thực hiện tốt việc xây dựng mô hình “Cộng đồng an toàn” theo quy định tại Quyết định số 170/2006/QĐ-BYT ngày 17/01/2006 của Bộ Y t</w:t>
      </w:r>
      <w:r w:rsidR="00C97956" w:rsidRPr="00033A94">
        <w:rPr>
          <w:rFonts w:cs="Times New Roman"/>
          <w:szCs w:val="28"/>
        </w:rPr>
        <w:t xml:space="preserve">ế </w:t>
      </w:r>
      <w:r w:rsidR="00C97956" w:rsidRPr="00033A94">
        <w:rPr>
          <w:rFonts w:cs="Times New Roman"/>
          <w:szCs w:val="28"/>
          <w:lang w:val="vi-VN"/>
        </w:rPr>
        <w:t xml:space="preserve">về </w:t>
      </w:r>
      <w:r w:rsidR="00C97956" w:rsidRPr="00033A94">
        <w:rPr>
          <w:rFonts w:cs="Times New Roman"/>
          <w:szCs w:val="28"/>
          <w:lang w:val="vi-VN"/>
        </w:rPr>
        <w:lastRenderedPageBreak/>
        <w:t>việc ban hành hướng dẫn xây dựng cộng đồng an toàn, phòng ch</w:t>
      </w:r>
      <w:r w:rsidR="00C97956" w:rsidRPr="00033A94">
        <w:rPr>
          <w:rFonts w:cs="Times New Roman"/>
          <w:szCs w:val="28"/>
        </w:rPr>
        <w:t>ố</w:t>
      </w:r>
      <w:r w:rsidR="00C97956" w:rsidRPr="00033A94">
        <w:rPr>
          <w:rFonts w:cs="Times New Roman"/>
          <w:szCs w:val="28"/>
          <w:lang w:val="vi-VN"/>
        </w:rPr>
        <w:t xml:space="preserve">ng tai nạn thương tích. </w:t>
      </w:r>
    </w:p>
    <w:p w14:paraId="2AB9862A" w14:textId="27F8C287" w:rsidR="00363336" w:rsidRPr="00033A94" w:rsidRDefault="00E542A8" w:rsidP="00623153">
      <w:pPr>
        <w:pStyle w:val="NoSpacing"/>
        <w:spacing w:after="60"/>
        <w:ind w:firstLine="720"/>
        <w:jc w:val="both"/>
        <w:rPr>
          <w:rFonts w:cs="Times New Roman"/>
          <w:szCs w:val="28"/>
        </w:rPr>
      </w:pPr>
      <w:r>
        <w:rPr>
          <w:rFonts w:cs="Times New Roman"/>
          <w:bCs/>
          <w:szCs w:val="28"/>
        </w:rPr>
        <w:t>5</w:t>
      </w:r>
      <w:r w:rsidR="00363336" w:rsidRPr="00033A94">
        <w:rPr>
          <w:rFonts w:cs="Times New Roman"/>
          <w:bCs/>
          <w:szCs w:val="28"/>
        </w:rPr>
        <w:t>. </w:t>
      </w:r>
      <w:r w:rsidR="00363336" w:rsidRPr="00033A94">
        <w:rPr>
          <w:rFonts w:cs="Times New Roman"/>
          <w:szCs w:val="28"/>
        </w:rPr>
        <w:t>Sở Văn hóa, Thể thao và Du lịch</w:t>
      </w:r>
    </w:p>
    <w:p w14:paraId="2A5CD306" w14:textId="0D4B6FDD" w:rsidR="00B51E96" w:rsidRPr="00033A94" w:rsidRDefault="00B51E96" w:rsidP="00623153">
      <w:pPr>
        <w:spacing w:after="60" w:line="240" w:lineRule="auto"/>
        <w:ind w:firstLine="720"/>
        <w:jc w:val="both"/>
        <w:rPr>
          <w:rFonts w:cs="Times New Roman"/>
          <w:szCs w:val="28"/>
        </w:rPr>
      </w:pPr>
      <w:r w:rsidRPr="00033A94">
        <w:rPr>
          <w:rFonts w:cs="Times New Roman"/>
          <w:szCs w:val="28"/>
        </w:rPr>
        <w:t xml:space="preserve">- </w:t>
      </w:r>
      <w:r w:rsidR="00760D3E" w:rsidRPr="00033A94">
        <w:rPr>
          <w:rFonts w:cs="Times New Roman"/>
          <w:szCs w:val="28"/>
          <w:lang w:val="vi-VN"/>
        </w:rPr>
        <w:t>Tiếp tục phát triển sâu rộng và nâng cao chất lượng</w:t>
      </w:r>
      <w:r w:rsidRPr="00033A94">
        <w:rPr>
          <w:rFonts w:cs="Times New Roman"/>
          <w:szCs w:val="28"/>
        </w:rPr>
        <w:t xml:space="preserve"> Chương trình bơi an toàn cho trẻ em</w:t>
      </w:r>
      <w:r w:rsidR="00760D3E" w:rsidRPr="00033A94">
        <w:rPr>
          <w:rFonts w:cs="Times New Roman"/>
          <w:szCs w:val="28"/>
          <w:lang w:val="vi-VN"/>
        </w:rPr>
        <w:t xml:space="preserve"> trên toàn tỉ</w:t>
      </w:r>
      <w:r w:rsidRPr="00033A94">
        <w:rPr>
          <w:rFonts w:cs="Times New Roman"/>
          <w:szCs w:val="28"/>
          <w:lang w:val="vi-VN"/>
        </w:rPr>
        <w:t>nh, nhất là ở trong trường học và các địa bàn xảy ra nhiều tai nạn đuối nước</w:t>
      </w:r>
      <w:r w:rsidRPr="00033A94">
        <w:rPr>
          <w:rFonts w:cs="Times New Roman"/>
          <w:szCs w:val="28"/>
        </w:rPr>
        <w:t>;</w:t>
      </w:r>
      <w:r w:rsidR="00F2285D">
        <w:rPr>
          <w:rFonts w:cs="Times New Roman"/>
          <w:szCs w:val="28"/>
        </w:rPr>
        <w:t xml:space="preserve"> </w:t>
      </w:r>
      <w:r w:rsidR="007C2840">
        <w:rPr>
          <w:rFonts w:cs="Times New Roman"/>
          <w:szCs w:val="28"/>
        </w:rPr>
        <w:t>p</w:t>
      </w:r>
      <w:r w:rsidR="001E6894" w:rsidRPr="00033A94">
        <w:rPr>
          <w:rFonts w:cs="Times New Roman"/>
          <w:szCs w:val="28"/>
          <w:lang w:val="vi-VN"/>
        </w:rPr>
        <w:t xml:space="preserve">hối hợp với các sở, ban, ngành </w:t>
      </w:r>
      <w:r w:rsidR="001E6894">
        <w:rPr>
          <w:rFonts w:cs="Times New Roman"/>
          <w:szCs w:val="28"/>
        </w:rPr>
        <w:t>tổ chức đào tạo, bồi dưỡng nâng cao chất lượng đội ngũ giáo viên dạy bơi</w:t>
      </w:r>
      <w:r w:rsidR="00C73202">
        <w:rPr>
          <w:rFonts w:cs="Times New Roman"/>
          <w:szCs w:val="28"/>
        </w:rPr>
        <w:t>;</w:t>
      </w:r>
      <w:r w:rsidR="001E6894">
        <w:rPr>
          <w:rFonts w:cs="Times New Roman"/>
          <w:szCs w:val="28"/>
        </w:rPr>
        <w:t xml:space="preserve"> tập huấn, hướng dẫn kỹ năng bơi, kỹ năng an toàn trong môi trường nước cho trẻ</w:t>
      </w:r>
      <w:r w:rsidR="00C73202">
        <w:rPr>
          <w:rFonts w:cs="Times New Roman"/>
          <w:szCs w:val="28"/>
        </w:rPr>
        <w:t xml:space="preserve"> em tại cộng đồng, trường họ</w:t>
      </w:r>
      <w:r w:rsidR="0045539D">
        <w:rPr>
          <w:rFonts w:cs="Times New Roman"/>
          <w:szCs w:val="28"/>
        </w:rPr>
        <w:t>c, cơ sở thể dục, thể thao.</w:t>
      </w:r>
    </w:p>
    <w:p w14:paraId="461857E2" w14:textId="220F3B51" w:rsidR="00B51E96" w:rsidRPr="00033A94" w:rsidRDefault="00B51E96" w:rsidP="00623153">
      <w:pPr>
        <w:spacing w:after="60" w:line="240" w:lineRule="auto"/>
        <w:ind w:firstLine="720"/>
        <w:jc w:val="both"/>
        <w:rPr>
          <w:rFonts w:cs="Times New Roman"/>
          <w:szCs w:val="28"/>
        </w:rPr>
      </w:pPr>
      <w:r w:rsidRPr="00033A94">
        <w:rPr>
          <w:rFonts w:cs="Times New Roman"/>
          <w:szCs w:val="28"/>
        </w:rPr>
        <w:t>- Tăng cường thanh tra, kiểm tra và quản lý chặt chẽ việc chấp hành các quy định an toàn tại các bể bơi,</w:t>
      </w:r>
      <w:r w:rsidR="000A3D86" w:rsidRPr="00033A94">
        <w:rPr>
          <w:rFonts w:cs="Times New Roman"/>
          <w:szCs w:val="28"/>
        </w:rPr>
        <w:t xml:space="preserve"> đặc biệt là tại các bãi biển cần phải có các đội ứng cứu nhanh các trường hợp đuối nước, có cảnh báo nguy hiểm; kiểm tra, quản lý</w:t>
      </w:r>
      <w:r w:rsidRPr="00033A94">
        <w:rPr>
          <w:rFonts w:cs="Times New Roman"/>
          <w:szCs w:val="28"/>
        </w:rPr>
        <w:t xml:space="preserve"> các sản phẩm dịch vụ văn hóa, dịch vụ vui </w:t>
      </w:r>
      <w:r w:rsidR="007B47C1" w:rsidRPr="00033A94">
        <w:rPr>
          <w:rFonts w:cs="Times New Roman"/>
          <w:szCs w:val="28"/>
        </w:rPr>
        <w:t>chơi</w:t>
      </w:r>
      <w:r w:rsidRPr="00033A94">
        <w:rPr>
          <w:rFonts w:cs="Times New Roman"/>
          <w:szCs w:val="28"/>
        </w:rPr>
        <w:t>, giải trí dành cho trẻ em</w:t>
      </w:r>
      <w:r w:rsidR="00BB599B">
        <w:rPr>
          <w:rFonts w:cs="Times New Roman"/>
          <w:szCs w:val="28"/>
        </w:rPr>
        <w:t>.</w:t>
      </w:r>
      <w:r w:rsidRPr="00033A94">
        <w:rPr>
          <w:rFonts w:cs="Times New Roman"/>
          <w:szCs w:val="28"/>
        </w:rPr>
        <w:t xml:space="preserve"> </w:t>
      </w:r>
    </w:p>
    <w:p w14:paraId="2EF0569D" w14:textId="2723E212" w:rsidR="00363336" w:rsidRPr="00033A94" w:rsidRDefault="00E542A8" w:rsidP="00623153">
      <w:pPr>
        <w:spacing w:after="60" w:line="240" w:lineRule="auto"/>
        <w:ind w:firstLine="720"/>
        <w:jc w:val="both"/>
        <w:rPr>
          <w:rFonts w:cs="Times New Roman"/>
          <w:szCs w:val="28"/>
        </w:rPr>
      </w:pPr>
      <w:r>
        <w:rPr>
          <w:rFonts w:cs="Times New Roman"/>
          <w:bCs/>
          <w:szCs w:val="28"/>
        </w:rPr>
        <w:t>6</w:t>
      </w:r>
      <w:r w:rsidR="00363336" w:rsidRPr="00033A94">
        <w:rPr>
          <w:rFonts w:cs="Times New Roman"/>
          <w:bCs/>
          <w:szCs w:val="28"/>
        </w:rPr>
        <w:t>. </w:t>
      </w:r>
      <w:r w:rsidR="00363336" w:rsidRPr="00033A94">
        <w:rPr>
          <w:rFonts w:cs="Times New Roman"/>
          <w:szCs w:val="28"/>
        </w:rPr>
        <w:t>Sở Thông tin và Truyền thông</w:t>
      </w:r>
      <w:r w:rsidR="009667AC">
        <w:rPr>
          <w:rFonts w:cs="Times New Roman"/>
          <w:szCs w:val="28"/>
        </w:rPr>
        <w:t xml:space="preserve">: </w:t>
      </w:r>
      <w:r w:rsidR="00363336" w:rsidRPr="00033A94">
        <w:rPr>
          <w:rFonts w:cs="Times New Roman"/>
          <w:szCs w:val="28"/>
        </w:rPr>
        <w:t>Chỉ đạo, hướng dẫn các cơ quan báo chí, Đài Phát thanh và Truyền hình</w:t>
      </w:r>
      <w:r w:rsidR="004E5D96">
        <w:rPr>
          <w:rFonts w:cs="Times New Roman"/>
          <w:szCs w:val="28"/>
        </w:rPr>
        <w:t>,</w:t>
      </w:r>
      <w:r w:rsidR="00363336" w:rsidRPr="00033A94">
        <w:rPr>
          <w:rFonts w:cs="Times New Roman"/>
          <w:szCs w:val="28"/>
        </w:rPr>
        <w:t xml:space="preserve"> hệ thống</w:t>
      </w:r>
      <w:r w:rsidR="00BA5C3B">
        <w:rPr>
          <w:rFonts w:cs="Times New Roman"/>
          <w:szCs w:val="28"/>
        </w:rPr>
        <w:t xml:space="preserve"> đài truyền </w:t>
      </w:r>
      <w:r w:rsidR="00363336" w:rsidRPr="00033A94">
        <w:rPr>
          <w:rFonts w:cs="Times New Roman"/>
          <w:szCs w:val="28"/>
        </w:rPr>
        <w:t xml:space="preserve">thanh cấp xã đẩy mạnh thông tin, tuyên truyền về Luật Trẻ em, các văn bản liên quan </w:t>
      </w:r>
      <w:r w:rsidR="00BA5C3B">
        <w:rPr>
          <w:rFonts w:cs="Times New Roman"/>
          <w:szCs w:val="28"/>
        </w:rPr>
        <w:t>đến</w:t>
      </w:r>
      <w:r w:rsidR="00363336" w:rsidRPr="00033A94">
        <w:rPr>
          <w:rFonts w:cs="Times New Roman"/>
          <w:szCs w:val="28"/>
        </w:rPr>
        <w:t xml:space="preserve"> hoạt động về bảo vệ trẻ em. Ưu tiên tuyên truyền, phổ biến kiến thức</w:t>
      </w:r>
      <w:r w:rsidR="00CB5CCF">
        <w:rPr>
          <w:rFonts w:cs="Times New Roman"/>
          <w:szCs w:val="28"/>
        </w:rPr>
        <w:t>,</w:t>
      </w:r>
      <w:r w:rsidR="00363336" w:rsidRPr="00033A94">
        <w:rPr>
          <w:rFonts w:cs="Times New Roman"/>
          <w:szCs w:val="28"/>
        </w:rPr>
        <w:t xml:space="preserve"> kỹ năng phòng ngừa bạo lực, xâm hại trẻ em cho người dân,</w:t>
      </w:r>
      <w:r w:rsidR="00F9392B">
        <w:rPr>
          <w:rFonts w:cs="Times New Roman"/>
          <w:szCs w:val="28"/>
        </w:rPr>
        <w:t xml:space="preserve"> trẻ em;</w:t>
      </w:r>
      <w:r w:rsidR="00363336" w:rsidRPr="00033A94">
        <w:rPr>
          <w:rFonts w:cs="Times New Roman"/>
          <w:szCs w:val="28"/>
        </w:rPr>
        <w:t xml:space="preserve"> kịp thời lên án mạnh mẽ các hành vi vi phạm pháp luật, xâm hại, bạo lực trẻ em.</w:t>
      </w:r>
    </w:p>
    <w:p w14:paraId="553792E2" w14:textId="26A49871" w:rsidR="00FD0526" w:rsidRPr="00033A94" w:rsidRDefault="00E542A8" w:rsidP="00623153">
      <w:pPr>
        <w:pStyle w:val="NoSpacing"/>
        <w:spacing w:after="60"/>
        <w:ind w:firstLine="720"/>
        <w:jc w:val="both"/>
        <w:rPr>
          <w:rFonts w:cs="Times New Roman"/>
          <w:szCs w:val="28"/>
        </w:rPr>
      </w:pPr>
      <w:r>
        <w:rPr>
          <w:rFonts w:cs="Times New Roman"/>
          <w:bCs/>
          <w:szCs w:val="28"/>
        </w:rPr>
        <w:t>7</w:t>
      </w:r>
      <w:r w:rsidR="00FD0526" w:rsidRPr="00033A94">
        <w:rPr>
          <w:rFonts w:cs="Times New Roman"/>
          <w:bCs/>
          <w:szCs w:val="28"/>
        </w:rPr>
        <w:t>. </w:t>
      </w:r>
      <w:r w:rsidR="00FD0526" w:rsidRPr="00033A94">
        <w:rPr>
          <w:rFonts w:cs="Times New Roman"/>
          <w:szCs w:val="28"/>
        </w:rPr>
        <w:t>Sở Tư pháp</w:t>
      </w:r>
      <w:r w:rsidR="003F0945">
        <w:rPr>
          <w:rFonts w:cs="Times New Roman"/>
          <w:szCs w:val="28"/>
        </w:rPr>
        <w:t xml:space="preserve">: </w:t>
      </w:r>
      <w:r w:rsidR="00FD0526" w:rsidRPr="006F7485">
        <w:rPr>
          <w:rFonts w:cs="Times New Roman"/>
          <w:szCs w:val="28"/>
        </w:rPr>
        <w:t xml:space="preserve">Phối hợp với các cơ quan, tổ chức và các địa phương </w:t>
      </w:r>
      <w:r w:rsidR="00CB5CCF" w:rsidRPr="006F7485">
        <w:rPr>
          <w:rFonts w:cs="Times New Roman"/>
          <w:szCs w:val="28"/>
        </w:rPr>
        <w:t xml:space="preserve">tuyên truyền, </w:t>
      </w:r>
      <w:r w:rsidR="00FD0526" w:rsidRPr="006F7485">
        <w:rPr>
          <w:rFonts w:cs="Times New Roman"/>
          <w:szCs w:val="28"/>
        </w:rPr>
        <w:t xml:space="preserve">phổ biến, giáo dục pháp luật </w:t>
      </w:r>
      <w:r w:rsidR="006F7485" w:rsidRPr="006F7485">
        <w:rPr>
          <w:rFonts w:cs="Times New Roman"/>
          <w:szCs w:val="28"/>
        </w:rPr>
        <w:t xml:space="preserve">về trẻ em và công tác phòng, chống </w:t>
      </w:r>
      <w:r w:rsidR="00FD0526" w:rsidRPr="006F7485">
        <w:rPr>
          <w:rFonts w:cs="Times New Roman"/>
          <w:szCs w:val="28"/>
        </w:rPr>
        <w:t xml:space="preserve">bạo lực, xâm hại trẻ em; thực hiện tốt hoạt động trợ giúp pháp lý cho trẻ em, đặc biệt </w:t>
      </w:r>
      <w:r w:rsidR="00BB599B">
        <w:rPr>
          <w:rFonts w:cs="Times New Roman"/>
          <w:szCs w:val="28"/>
        </w:rPr>
        <w:t xml:space="preserve">là </w:t>
      </w:r>
      <w:r w:rsidR="00FD0526" w:rsidRPr="006F7485">
        <w:rPr>
          <w:rFonts w:cs="Times New Roman"/>
          <w:szCs w:val="28"/>
        </w:rPr>
        <w:t>trẻ em bị xâm hại, bị bạo lực.</w:t>
      </w:r>
    </w:p>
    <w:p w14:paraId="500ADDBD" w14:textId="137900F8" w:rsidR="00E918F3" w:rsidRDefault="00E542A8" w:rsidP="00623153">
      <w:pPr>
        <w:pStyle w:val="NoSpacing"/>
        <w:spacing w:after="60"/>
        <w:ind w:firstLine="720"/>
        <w:jc w:val="both"/>
        <w:rPr>
          <w:rFonts w:cs="Times New Roman"/>
          <w:szCs w:val="28"/>
        </w:rPr>
      </w:pPr>
      <w:r>
        <w:rPr>
          <w:rFonts w:cs="Times New Roman"/>
          <w:bCs/>
          <w:szCs w:val="28"/>
        </w:rPr>
        <w:t>8</w:t>
      </w:r>
      <w:r w:rsidR="00654493" w:rsidRPr="00033A94">
        <w:rPr>
          <w:rFonts w:cs="Times New Roman"/>
          <w:bCs/>
          <w:szCs w:val="28"/>
        </w:rPr>
        <w:t>.</w:t>
      </w:r>
      <w:r w:rsidR="00363336" w:rsidRPr="00033A94">
        <w:rPr>
          <w:rFonts w:cs="Times New Roman"/>
          <w:szCs w:val="28"/>
        </w:rPr>
        <w:t> </w:t>
      </w:r>
      <w:r w:rsidR="002A3A20">
        <w:rPr>
          <w:rFonts w:cs="Times New Roman"/>
          <w:szCs w:val="28"/>
        </w:rPr>
        <w:t xml:space="preserve">Các </w:t>
      </w:r>
      <w:r w:rsidR="00363336" w:rsidRPr="00033A94">
        <w:rPr>
          <w:rFonts w:cs="Times New Roman"/>
          <w:szCs w:val="28"/>
        </w:rPr>
        <w:t>Sở</w:t>
      </w:r>
      <w:r w:rsidR="002A3A20">
        <w:rPr>
          <w:rFonts w:cs="Times New Roman"/>
          <w:szCs w:val="28"/>
        </w:rPr>
        <w:t xml:space="preserve">: </w:t>
      </w:r>
      <w:r w:rsidR="00363336" w:rsidRPr="00033A94">
        <w:rPr>
          <w:rFonts w:cs="Times New Roman"/>
          <w:szCs w:val="28"/>
        </w:rPr>
        <w:t>Kế hoạch và Đầu tư</w:t>
      </w:r>
      <w:r w:rsidR="002A3A20">
        <w:rPr>
          <w:rFonts w:cs="Times New Roman"/>
          <w:szCs w:val="28"/>
        </w:rPr>
        <w:t>, Tài chính: Phối hợp với Sở</w:t>
      </w:r>
      <w:r w:rsidR="00856889" w:rsidRPr="00033A94">
        <w:rPr>
          <w:rFonts w:cs="Times New Roman"/>
          <w:szCs w:val="28"/>
        </w:rPr>
        <w:t xml:space="preserve"> Lao động </w:t>
      </w:r>
      <w:r w:rsidR="00CF6AF6" w:rsidRPr="00033A94">
        <w:rPr>
          <w:rFonts w:cs="Times New Roman"/>
          <w:szCs w:val="28"/>
        </w:rPr>
        <w:t>-</w:t>
      </w:r>
      <w:r w:rsidR="00856889" w:rsidRPr="00033A94">
        <w:rPr>
          <w:rFonts w:cs="Times New Roman"/>
          <w:szCs w:val="28"/>
        </w:rPr>
        <w:t xml:space="preserve"> Thương binh và Xã hội và các ngành có liên quan tham mưu UBND tỉnh cân đối, lồng ghép các nguồn vốn đầu tư phát triển</w:t>
      </w:r>
      <w:r w:rsidR="00E918F3">
        <w:rPr>
          <w:rFonts w:cs="Times New Roman"/>
          <w:szCs w:val="28"/>
        </w:rPr>
        <w:t>, bố trí kinh phí</w:t>
      </w:r>
      <w:r w:rsidR="00856889" w:rsidRPr="00033A94">
        <w:rPr>
          <w:rFonts w:cs="Times New Roman"/>
          <w:szCs w:val="28"/>
        </w:rPr>
        <w:t xml:space="preserve"> để thực hiện các chương trình</w:t>
      </w:r>
      <w:r w:rsidR="00E918F3">
        <w:rPr>
          <w:rFonts w:cs="Times New Roman"/>
          <w:szCs w:val="28"/>
        </w:rPr>
        <w:t>, đề án, kế hoạch về bảo vệ, chăm sóc trẻ em.</w:t>
      </w:r>
    </w:p>
    <w:p w14:paraId="4BE97C3E" w14:textId="01E0FDC9" w:rsidR="00363336" w:rsidRDefault="00E542A8" w:rsidP="00623153">
      <w:pPr>
        <w:pStyle w:val="NoSpacing"/>
        <w:spacing w:after="60"/>
        <w:ind w:firstLine="720"/>
        <w:jc w:val="both"/>
        <w:rPr>
          <w:rFonts w:cs="Times New Roman"/>
          <w:szCs w:val="28"/>
        </w:rPr>
      </w:pPr>
      <w:r>
        <w:rPr>
          <w:rFonts w:cs="Times New Roman"/>
          <w:bCs/>
          <w:szCs w:val="28"/>
        </w:rPr>
        <w:t>9</w:t>
      </w:r>
      <w:r w:rsidR="00F119C0" w:rsidRPr="00033A94">
        <w:rPr>
          <w:rFonts w:cs="Times New Roman"/>
          <w:bCs/>
          <w:szCs w:val="28"/>
        </w:rPr>
        <w:t>.</w:t>
      </w:r>
      <w:r w:rsidR="00363336" w:rsidRPr="00033A94">
        <w:rPr>
          <w:rFonts w:cs="Times New Roman"/>
          <w:bCs/>
          <w:szCs w:val="28"/>
        </w:rPr>
        <w:t> </w:t>
      </w:r>
      <w:r w:rsidR="00473FC3">
        <w:rPr>
          <w:rFonts w:cs="Times New Roman"/>
          <w:bCs/>
          <w:szCs w:val="28"/>
        </w:rPr>
        <w:t xml:space="preserve">Công an, </w:t>
      </w:r>
      <w:r w:rsidR="00363336" w:rsidRPr="00033A94">
        <w:rPr>
          <w:rFonts w:cs="Times New Roman"/>
          <w:szCs w:val="28"/>
        </w:rPr>
        <w:t>Tòa án nhân dân, Viện Kiểm sát nhân dân tỉnh</w:t>
      </w:r>
    </w:p>
    <w:p w14:paraId="57503588" w14:textId="086791FF" w:rsidR="00867E0B" w:rsidRDefault="00833263" w:rsidP="00623153">
      <w:pPr>
        <w:pStyle w:val="NoSpacing"/>
        <w:spacing w:after="60"/>
        <w:ind w:firstLine="720"/>
        <w:jc w:val="both"/>
        <w:rPr>
          <w:color w:val="000000"/>
          <w:szCs w:val="28"/>
        </w:rPr>
      </w:pPr>
      <w:r>
        <w:rPr>
          <w:color w:val="000000"/>
          <w:szCs w:val="28"/>
        </w:rPr>
        <w:t>- N</w:t>
      </w:r>
      <w:r w:rsidRPr="00033A94">
        <w:rPr>
          <w:color w:val="000000"/>
          <w:szCs w:val="28"/>
        </w:rPr>
        <w:t xml:space="preserve">âng cao hiệu quả công tác phòng ngừa, phát hiện và xử lý các hành vi bạo lực, xâm hại trẻ em; </w:t>
      </w:r>
      <w:r>
        <w:rPr>
          <w:color w:val="000000"/>
          <w:szCs w:val="28"/>
        </w:rPr>
        <w:t xml:space="preserve">rà soát, xử lý dứt điểm các vụ việc bạo lực, xâm hại trẻ em còn tồn đọng; </w:t>
      </w:r>
      <w:r w:rsidRPr="00033A94">
        <w:rPr>
          <w:color w:val="000000"/>
          <w:szCs w:val="28"/>
        </w:rPr>
        <w:t>kiên quyết xử lý nghiêm các tổ chức, cá nhân có hành vi bao che, chậm trễ, cố tình kéo dài hoặc không xử lý vụ việc bạo lực, xâm hại trẻ em</w:t>
      </w:r>
      <w:r w:rsidR="00867E0B">
        <w:rPr>
          <w:color w:val="000000"/>
          <w:szCs w:val="28"/>
        </w:rPr>
        <w:t>.</w:t>
      </w:r>
    </w:p>
    <w:p w14:paraId="3B228889" w14:textId="77777777" w:rsidR="00475493" w:rsidRPr="00033A94" w:rsidRDefault="00475493" w:rsidP="00623153">
      <w:pPr>
        <w:pStyle w:val="NoSpacing"/>
        <w:spacing w:after="60"/>
        <w:ind w:firstLine="720"/>
        <w:jc w:val="both"/>
        <w:rPr>
          <w:rFonts w:cs="Times New Roman"/>
          <w:szCs w:val="28"/>
        </w:rPr>
      </w:pPr>
      <w:r w:rsidRPr="00033A94">
        <w:rPr>
          <w:rFonts w:cs="Times New Roman"/>
          <w:szCs w:val="28"/>
        </w:rPr>
        <w:t xml:space="preserve">- </w:t>
      </w:r>
      <w:r w:rsidR="00363336" w:rsidRPr="00033A94">
        <w:rPr>
          <w:rFonts w:cs="Times New Roman"/>
          <w:szCs w:val="28"/>
        </w:rPr>
        <w:t>Tăng cường phối hợp với các cơ quan chức năng để nâng cao hiệu lực</w:t>
      </w:r>
      <w:r w:rsidRPr="00033A94">
        <w:rPr>
          <w:rFonts w:cs="Times New Roman"/>
          <w:szCs w:val="28"/>
        </w:rPr>
        <w:t xml:space="preserve"> trong việc bảo vệ quyền trẻ em</w:t>
      </w:r>
      <w:r w:rsidR="00E92FF6" w:rsidRPr="00033A94">
        <w:rPr>
          <w:rFonts w:cs="Times New Roman"/>
          <w:szCs w:val="28"/>
        </w:rPr>
        <w:t>, hướng dẫn cụ thể quy trình xử</w:t>
      </w:r>
      <w:r w:rsidRPr="00033A94">
        <w:rPr>
          <w:rFonts w:cs="Times New Roman"/>
          <w:szCs w:val="28"/>
        </w:rPr>
        <w:t xml:space="preserve"> lý </w:t>
      </w:r>
      <w:r w:rsidR="00BA5C3B">
        <w:rPr>
          <w:rFonts w:cs="Times New Roman"/>
          <w:szCs w:val="28"/>
        </w:rPr>
        <w:t xml:space="preserve">các </w:t>
      </w:r>
      <w:r w:rsidRPr="00033A94">
        <w:rPr>
          <w:rFonts w:cs="Times New Roman"/>
          <w:szCs w:val="28"/>
        </w:rPr>
        <w:t>vụ việc bạo lực, xâm hại trẻ em nhanh chóng, thân thiện, bảo đả</w:t>
      </w:r>
      <w:r w:rsidR="00BA5C3B">
        <w:rPr>
          <w:rFonts w:cs="Times New Roman"/>
          <w:szCs w:val="28"/>
        </w:rPr>
        <w:t xml:space="preserve">m </w:t>
      </w:r>
      <w:r w:rsidRPr="00033A94">
        <w:rPr>
          <w:rFonts w:cs="Times New Roman"/>
          <w:szCs w:val="28"/>
        </w:rPr>
        <w:t>lợi ích tốt nhất cho trẻ em.</w:t>
      </w:r>
      <w:r w:rsidR="00FD0526" w:rsidRPr="00033A94">
        <w:rPr>
          <w:rFonts w:cs="Times New Roman"/>
          <w:szCs w:val="28"/>
        </w:rPr>
        <w:t xml:space="preserve"> Đối với những vụ án điển hình về xâm hại trẻ em được dư luận quan tâm cần kịp thời đưa ra xét xử hoặc xét xử lưu độ</w:t>
      </w:r>
      <w:r w:rsidR="00CB5CCF">
        <w:rPr>
          <w:rFonts w:cs="Times New Roman"/>
          <w:szCs w:val="28"/>
        </w:rPr>
        <w:t xml:space="preserve">ng </w:t>
      </w:r>
      <w:r w:rsidR="00FD0526" w:rsidRPr="00033A94">
        <w:rPr>
          <w:rFonts w:cs="Times New Roman"/>
          <w:szCs w:val="28"/>
        </w:rPr>
        <w:t>nhằm tuyên truyền, giáo dục pháp luật đấu tranh phòng, chống tội phạm xâm hại trẻ em.</w:t>
      </w:r>
    </w:p>
    <w:p w14:paraId="36DCB95A" w14:textId="3E09C7DD" w:rsidR="00867E0B" w:rsidRPr="00033A94" w:rsidRDefault="00867E0B" w:rsidP="00623153">
      <w:pPr>
        <w:pStyle w:val="NoSpacing"/>
        <w:spacing w:after="60"/>
        <w:ind w:firstLine="720"/>
        <w:jc w:val="both"/>
        <w:rPr>
          <w:rFonts w:cs="Times New Roman"/>
          <w:bCs/>
          <w:szCs w:val="28"/>
        </w:rPr>
      </w:pPr>
      <w:r>
        <w:rPr>
          <w:rFonts w:cs="Times New Roman"/>
          <w:bCs/>
          <w:szCs w:val="28"/>
        </w:rPr>
        <w:t>10</w:t>
      </w:r>
      <w:r w:rsidRPr="00033A94">
        <w:rPr>
          <w:rFonts w:cs="Times New Roman"/>
          <w:bCs/>
          <w:szCs w:val="28"/>
        </w:rPr>
        <w:t>. </w:t>
      </w:r>
      <w:r w:rsidRPr="00033A94">
        <w:rPr>
          <w:rFonts w:cs="Times New Roman"/>
          <w:szCs w:val="28"/>
        </w:rPr>
        <w:t>UBND các huyện, thành phố</w:t>
      </w:r>
      <w:r>
        <w:rPr>
          <w:rFonts w:cs="Times New Roman"/>
          <w:szCs w:val="28"/>
        </w:rPr>
        <w:t>, thị xã</w:t>
      </w:r>
    </w:p>
    <w:p w14:paraId="4CBF7368" w14:textId="184536C4" w:rsidR="00867E0B" w:rsidRPr="00033A94" w:rsidRDefault="00867E0B" w:rsidP="00623153">
      <w:pPr>
        <w:pStyle w:val="NoSpacing"/>
        <w:spacing w:after="60"/>
        <w:ind w:firstLine="720"/>
        <w:jc w:val="both"/>
        <w:rPr>
          <w:rFonts w:cs="Times New Roman"/>
          <w:szCs w:val="28"/>
        </w:rPr>
      </w:pPr>
      <w:r w:rsidRPr="00033A94">
        <w:rPr>
          <w:rFonts w:cs="Times New Roman"/>
          <w:szCs w:val="28"/>
        </w:rPr>
        <w:t>- Tăng cường lãnh đạ</w:t>
      </w:r>
      <w:r>
        <w:rPr>
          <w:rFonts w:cs="Times New Roman"/>
          <w:szCs w:val="28"/>
        </w:rPr>
        <w:t xml:space="preserve">o, chỉ đạo </w:t>
      </w:r>
      <w:r w:rsidRPr="00033A94">
        <w:rPr>
          <w:rFonts w:cs="Times New Roman"/>
          <w:szCs w:val="28"/>
        </w:rPr>
        <w:t xml:space="preserve">thực hiện có hiệu quả chương trình hành động quốc gia về trẻ em, tiếp tục nâng cao năng lực, hiệu quả quản lý nhà nước về bảo vệ, chăm sóc, giáo dục trẻ em; đẩy mạnh đào tạo, tập huấn, nâng cao nghiệp vụ, kỹ năng </w:t>
      </w:r>
      <w:r>
        <w:rPr>
          <w:rFonts w:cs="Times New Roman"/>
          <w:szCs w:val="28"/>
        </w:rPr>
        <w:t xml:space="preserve">cho </w:t>
      </w:r>
      <w:r w:rsidRPr="00033A94">
        <w:rPr>
          <w:rFonts w:cs="Times New Roman"/>
          <w:szCs w:val="28"/>
        </w:rPr>
        <w:t xml:space="preserve">cán bộ làm công tác trẻ em các cấp, nhất là cơ sở; trang bị, cung </w:t>
      </w:r>
      <w:r w:rsidRPr="00033A94">
        <w:rPr>
          <w:rFonts w:cs="Times New Roman"/>
          <w:szCs w:val="28"/>
        </w:rPr>
        <w:lastRenderedPageBreak/>
        <w:t>cấp kiến thức, kỹ năng tự bảo vệ cho trẻ em, kiến thức chăm sóc cho cha, mẹ, người chăm sóc trẻ em và trẻ em. Phát triển hệ thống cung cấp dịch vụ bảo vệ trẻ em, đẩy mạnh các hoạt động xã hội hóa và phối hợp liên ngành trong công tác bảo vệ, chăm sóc, giáo dục trẻ em.</w:t>
      </w:r>
    </w:p>
    <w:p w14:paraId="67BB4215" w14:textId="3252A9A3" w:rsidR="00867E0B" w:rsidRDefault="00867E0B" w:rsidP="00623153">
      <w:pPr>
        <w:pStyle w:val="NoSpacing"/>
        <w:spacing w:after="60"/>
        <w:ind w:firstLine="720"/>
        <w:jc w:val="both"/>
        <w:rPr>
          <w:rFonts w:cs="Times New Roman"/>
          <w:szCs w:val="28"/>
        </w:rPr>
      </w:pPr>
      <w:r w:rsidRPr="00033A94">
        <w:rPr>
          <w:rFonts w:cs="Times New Roman"/>
          <w:szCs w:val="28"/>
        </w:rPr>
        <w:t>- Triển khai thực hiện các biện pháp bảo vệ trẻ em, tăng cường kiểm tra, giám sát, phát hiện kịp thời các vụ việc xâm hại trẻ em xảy ra ở cơ sở</w:t>
      </w:r>
      <w:r>
        <w:rPr>
          <w:rFonts w:cs="Times New Roman"/>
          <w:szCs w:val="28"/>
        </w:rPr>
        <w:t>; Rà soát, thống kê trẻ em có hoàn cảnh đặc biệt và có nguy cơ rơi vào hoàn cảnh đặc biệt để xây dựng kế hoạch can thiệp, trợ giúp.</w:t>
      </w:r>
    </w:p>
    <w:p w14:paraId="15E30FA6" w14:textId="2842A10B" w:rsidR="00867E0B" w:rsidRPr="00033A94" w:rsidRDefault="00867E0B" w:rsidP="00623153">
      <w:pPr>
        <w:pStyle w:val="NoSpacing"/>
        <w:spacing w:after="60"/>
        <w:ind w:firstLine="720"/>
        <w:jc w:val="both"/>
        <w:rPr>
          <w:rFonts w:cs="Times New Roman"/>
          <w:szCs w:val="28"/>
        </w:rPr>
      </w:pPr>
      <w:r w:rsidRPr="00033A94">
        <w:rPr>
          <w:rFonts w:cs="Times New Roman"/>
          <w:szCs w:val="28"/>
        </w:rPr>
        <w:t>- Tập trung chỉ đạo xây dựng xã, phường, thị trấn phù hợp với trẻ em theo Quyết định số 06/QĐ-TTg ngày 03/01/2019 của Thủ tướng Chính phủ, trong đó chú trọng cải thiện môi trường sống, xây dựng các khu vui chơi giải trí phù hợp với điều kiện kinh tế của từng địa phương nhằm đảm bảo trẻ em được sống trong môi trường an toàn, lành mạnh, thân thiện.</w:t>
      </w:r>
    </w:p>
    <w:p w14:paraId="42DC1BFC" w14:textId="1F28D9C5" w:rsidR="00867E0B" w:rsidRPr="00033A94" w:rsidRDefault="00867E0B" w:rsidP="00623153">
      <w:pPr>
        <w:pStyle w:val="NoSpacing"/>
        <w:spacing w:after="60"/>
        <w:ind w:firstLine="720"/>
        <w:jc w:val="both"/>
        <w:rPr>
          <w:rFonts w:cs="Times New Roman"/>
          <w:szCs w:val="28"/>
          <w:shd w:val="clear" w:color="auto" w:fill="F3F3F3"/>
        </w:rPr>
      </w:pPr>
      <w:r w:rsidRPr="00033A94">
        <w:rPr>
          <w:rFonts w:cs="Times New Roman"/>
          <w:szCs w:val="28"/>
        </w:rPr>
        <w:t>- Ưu tiên bố trí nguồn lực để giải quyết các vấn đề liên quan đến trẻ em và thực hiện quyền trẻ em.</w:t>
      </w:r>
    </w:p>
    <w:p w14:paraId="112A73BB" w14:textId="7D372BEF" w:rsidR="00363336" w:rsidRPr="00033A94" w:rsidRDefault="00E542A8" w:rsidP="00623153">
      <w:pPr>
        <w:pStyle w:val="NoSpacing"/>
        <w:spacing w:after="60"/>
        <w:ind w:firstLine="720"/>
        <w:jc w:val="both"/>
        <w:rPr>
          <w:rFonts w:cs="Times New Roman"/>
          <w:szCs w:val="28"/>
        </w:rPr>
      </w:pPr>
      <w:r>
        <w:rPr>
          <w:rFonts w:cs="Times New Roman"/>
          <w:bCs/>
          <w:szCs w:val="28"/>
        </w:rPr>
        <w:t>1</w:t>
      </w:r>
      <w:r w:rsidR="00867E0B">
        <w:rPr>
          <w:rFonts w:cs="Times New Roman"/>
          <w:bCs/>
          <w:szCs w:val="28"/>
        </w:rPr>
        <w:t>1</w:t>
      </w:r>
      <w:r w:rsidR="00363336" w:rsidRPr="00033A94">
        <w:rPr>
          <w:rFonts w:cs="Times New Roman"/>
          <w:bCs/>
          <w:szCs w:val="28"/>
        </w:rPr>
        <w:t>. </w:t>
      </w:r>
      <w:r w:rsidR="00363336" w:rsidRPr="00033A94">
        <w:rPr>
          <w:rFonts w:cs="Times New Roman"/>
          <w:szCs w:val="28"/>
        </w:rPr>
        <w:t>Đề nghị Ủy ban Mặt trận Tổ quốc Việt Nam tỉ</w:t>
      </w:r>
      <w:r w:rsidR="00CB5CCF">
        <w:rPr>
          <w:rFonts w:cs="Times New Roman"/>
          <w:szCs w:val="28"/>
        </w:rPr>
        <w:t>nh,</w:t>
      </w:r>
      <w:r w:rsidR="00363336" w:rsidRPr="00033A94">
        <w:rPr>
          <w:rFonts w:cs="Times New Roman"/>
          <w:szCs w:val="28"/>
        </w:rPr>
        <w:t xml:space="preserve"> </w:t>
      </w:r>
      <w:r w:rsidR="00CB5CCF">
        <w:rPr>
          <w:rFonts w:cs="Times New Roman"/>
          <w:szCs w:val="28"/>
        </w:rPr>
        <w:t>Tỉnh đoàn,</w:t>
      </w:r>
      <w:r w:rsidR="00363336" w:rsidRPr="00033A94">
        <w:rPr>
          <w:rFonts w:cs="Times New Roman"/>
          <w:szCs w:val="28"/>
        </w:rPr>
        <w:t xml:space="preserve"> Hội Liên hiệp </w:t>
      </w:r>
      <w:r w:rsidR="00CB5CCF">
        <w:rPr>
          <w:rFonts w:cs="Times New Roman"/>
          <w:szCs w:val="28"/>
        </w:rPr>
        <w:t>P</w:t>
      </w:r>
      <w:r w:rsidR="00363336" w:rsidRPr="00033A94">
        <w:rPr>
          <w:rFonts w:cs="Times New Roman"/>
          <w:szCs w:val="28"/>
        </w:rPr>
        <w:t>hụ nữ tỉnh</w:t>
      </w:r>
      <w:r w:rsidR="00CB5790" w:rsidRPr="00033A94">
        <w:rPr>
          <w:rFonts w:cs="Times New Roman"/>
          <w:szCs w:val="28"/>
        </w:rPr>
        <w:t xml:space="preserve">, Liên đoàn </w:t>
      </w:r>
      <w:r w:rsidR="00CB5CCF">
        <w:rPr>
          <w:rFonts w:cs="Times New Roman"/>
          <w:szCs w:val="28"/>
        </w:rPr>
        <w:t>L</w:t>
      </w:r>
      <w:r w:rsidR="00CB5790" w:rsidRPr="00033A94">
        <w:rPr>
          <w:rFonts w:cs="Times New Roman"/>
          <w:szCs w:val="28"/>
        </w:rPr>
        <w:t>ao động tỉ</w:t>
      </w:r>
      <w:r w:rsidR="00963694">
        <w:rPr>
          <w:rFonts w:cs="Times New Roman"/>
          <w:szCs w:val="28"/>
        </w:rPr>
        <w:t>nh</w:t>
      </w:r>
    </w:p>
    <w:p w14:paraId="24A696F7" w14:textId="489D7A11" w:rsidR="00AF08E6" w:rsidRDefault="002A383D" w:rsidP="00623153">
      <w:pPr>
        <w:pStyle w:val="NoSpacing"/>
        <w:spacing w:after="60"/>
        <w:ind w:firstLine="720"/>
        <w:jc w:val="both"/>
        <w:rPr>
          <w:rFonts w:cs="Times New Roman"/>
          <w:szCs w:val="28"/>
        </w:rPr>
      </w:pPr>
      <w:r w:rsidRPr="00033A94">
        <w:rPr>
          <w:rFonts w:cs="Times New Roman"/>
          <w:szCs w:val="28"/>
        </w:rPr>
        <w:t xml:space="preserve">- Tăng cường </w:t>
      </w:r>
      <w:r w:rsidR="00A11CEE">
        <w:rPr>
          <w:rFonts w:cs="Times New Roman"/>
          <w:szCs w:val="28"/>
        </w:rPr>
        <w:t>công tác tuyên tuyền, phổ biến pháp luật về quyền trẻ em</w:t>
      </w:r>
      <w:r w:rsidR="00AF08E6">
        <w:rPr>
          <w:rFonts w:cs="Times New Roman"/>
          <w:szCs w:val="28"/>
        </w:rPr>
        <w:t>, về phòng chống bạo lực, xâm hại trẻ em, phòng chống đuối nước trẻ em.</w:t>
      </w:r>
    </w:p>
    <w:p w14:paraId="225DD111" w14:textId="12C348CD" w:rsidR="004072FC" w:rsidRPr="00033A94" w:rsidRDefault="00363336" w:rsidP="00623153">
      <w:pPr>
        <w:pStyle w:val="NoSpacing"/>
        <w:spacing w:after="60"/>
        <w:ind w:firstLine="720"/>
        <w:jc w:val="both"/>
        <w:rPr>
          <w:rFonts w:cs="Times New Roman"/>
          <w:szCs w:val="28"/>
          <w:shd w:val="clear" w:color="auto" w:fill="F3F3F3"/>
        </w:rPr>
      </w:pPr>
      <w:r w:rsidRPr="00033A94">
        <w:rPr>
          <w:rFonts w:cs="Times New Roman"/>
          <w:szCs w:val="28"/>
        </w:rPr>
        <w:t xml:space="preserve">- </w:t>
      </w:r>
      <w:r w:rsidR="0086351A" w:rsidRPr="00033A94">
        <w:rPr>
          <w:rFonts w:cs="Times New Roman"/>
          <w:szCs w:val="28"/>
        </w:rPr>
        <w:t>Phối hợp, tổ chức g</w:t>
      </w:r>
      <w:r w:rsidR="002F24E8" w:rsidRPr="00033A94">
        <w:rPr>
          <w:rFonts w:cs="Times New Roman"/>
          <w:szCs w:val="28"/>
        </w:rPr>
        <w:t>iám sát việc thực hiện chính sách, pháp luật về bảo vệ trẻ em, nhất là trẻ em có hoàn cảnh đặc biệt;</w:t>
      </w:r>
      <w:r w:rsidR="00D37D79" w:rsidRPr="00033A94">
        <w:rPr>
          <w:rFonts w:cs="Times New Roman"/>
          <w:szCs w:val="28"/>
        </w:rPr>
        <w:t xml:space="preserve"> tích cực t</w:t>
      </w:r>
      <w:r w:rsidRPr="00033A94">
        <w:rPr>
          <w:rFonts w:cs="Times New Roman"/>
          <w:szCs w:val="28"/>
        </w:rPr>
        <w:t>riển khai</w:t>
      </w:r>
      <w:r w:rsidR="00D37D79" w:rsidRPr="00033A94">
        <w:rPr>
          <w:rFonts w:cs="Times New Roman"/>
          <w:szCs w:val="28"/>
        </w:rPr>
        <w:t xml:space="preserve"> </w:t>
      </w:r>
      <w:r w:rsidR="00CB5CCF">
        <w:rPr>
          <w:rFonts w:cs="Times New Roman"/>
          <w:szCs w:val="28"/>
        </w:rPr>
        <w:t>P</w:t>
      </w:r>
      <w:r w:rsidRPr="00033A94">
        <w:rPr>
          <w:rFonts w:cs="Times New Roman"/>
          <w:szCs w:val="28"/>
        </w:rPr>
        <w:t xml:space="preserve">hong trào “Toàn dân chăm sóc, giáo dục và bảo vệ trẻ em” gắn với </w:t>
      </w:r>
      <w:r w:rsidR="00CB5CCF">
        <w:rPr>
          <w:rFonts w:cs="Times New Roman"/>
          <w:szCs w:val="28"/>
        </w:rPr>
        <w:t>C</w:t>
      </w:r>
      <w:r w:rsidRPr="00033A94">
        <w:rPr>
          <w:rFonts w:cs="Times New Roman"/>
          <w:szCs w:val="28"/>
        </w:rPr>
        <w:t>uộc vận động “Toàn dân đoàn kết xây dựng nông thôn mới, đô thị văn minh” tại các địa phương trên địa bàn tỉnh.</w:t>
      </w:r>
      <w:r w:rsidR="00026157" w:rsidRPr="00033A94">
        <w:rPr>
          <w:rFonts w:cs="Times New Roman"/>
          <w:szCs w:val="28"/>
        </w:rPr>
        <w:t xml:space="preserve"> Huy động các nguồn lực</w:t>
      </w:r>
      <w:r w:rsidR="004E5D96">
        <w:rPr>
          <w:rFonts w:cs="Times New Roman"/>
          <w:szCs w:val="28"/>
        </w:rPr>
        <w:t xml:space="preserve"> để</w:t>
      </w:r>
      <w:r w:rsidR="00026157" w:rsidRPr="00033A94">
        <w:rPr>
          <w:rFonts w:cs="Times New Roman"/>
          <w:szCs w:val="28"/>
        </w:rPr>
        <w:t xml:space="preserve"> xây dựng các mô hình an toàn cho trẻ em.</w:t>
      </w:r>
    </w:p>
    <w:p w14:paraId="042A4EBF" w14:textId="68CCA10F" w:rsidR="00363336" w:rsidRDefault="00363336" w:rsidP="00623153">
      <w:pPr>
        <w:pStyle w:val="NoSpacing"/>
        <w:spacing w:after="60"/>
        <w:ind w:firstLine="720"/>
        <w:jc w:val="both"/>
        <w:rPr>
          <w:rFonts w:cs="Times New Roman"/>
          <w:szCs w:val="28"/>
        </w:rPr>
      </w:pPr>
      <w:r w:rsidRPr="00033A94">
        <w:rPr>
          <w:rFonts w:cs="Times New Roman"/>
          <w:szCs w:val="28"/>
        </w:rPr>
        <w:t xml:space="preserve">Yêu cầu </w:t>
      </w:r>
      <w:r w:rsidR="009E1D12">
        <w:rPr>
          <w:rFonts w:cs="Times New Roman"/>
          <w:szCs w:val="28"/>
        </w:rPr>
        <w:t>Giám đốc (</w:t>
      </w:r>
      <w:r w:rsidRPr="00033A94">
        <w:rPr>
          <w:rFonts w:cs="Times New Roman"/>
          <w:szCs w:val="28"/>
        </w:rPr>
        <w:t>Thủ trưởng</w:t>
      </w:r>
      <w:r w:rsidR="009E1D12">
        <w:rPr>
          <w:rFonts w:cs="Times New Roman"/>
          <w:szCs w:val="28"/>
        </w:rPr>
        <w:t>)</w:t>
      </w:r>
      <w:r w:rsidRPr="00033A94">
        <w:rPr>
          <w:rFonts w:cs="Times New Roman"/>
          <w:szCs w:val="28"/>
        </w:rPr>
        <w:t xml:space="preserve"> các sở</w:t>
      </w:r>
      <w:r w:rsidR="009E1D12">
        <w:rPr>
          <w:rFonts w:cs="Times New Roman"/>
          <w:szCs w:val="28"/>
        </w:rPr>
        <w:t>, ban, ngành, đ</w:t>
      </w:r>
      <w:r w:rsidRPr="00033A94">
        <w:rPr>
          <w:rFonts w:cs="Times New Roman"/>
          <w:szCs w:val="28"/>
        </w:rPr>
        <w:t>oàn thể cấp tỉnh; Chủ tịch UBND các huyệ</w:t>
      </w:r>
      <w:r w:rsidR="00BB599B">
        <w:rPr>
          <w:rFonts w:cs="Times New Roman"/>
          <w:szCs w:val="28"/>
        </w:rPr>
        <w:t>n,</w:t>
      </w:r>
      <w:r w:rsidRPr="00033A94">
        <w:rPr>
          <w:rFonts w:cs="Times New Roman"/>
          <w:szCs w:val="28"/>
        </w:rPr>
        <w:t xml:space="preserve"> thành phố</w:t>
      </w:r>
      <w:r w:rsidR="00BB599B">
        <w:rPr>
          <w:rFonts w:cs="Times New Roman"/>
          <w:szCs w:val="28"/>
        </w:rPr>
        <w:t>, thị xã</w:t>
      </w:r>
      <w:r w:rsidRPr="00033A94">
        <w:rPr>
          <w:rFonts w:cs="Times New Roman"/>
          <w:szCs w:val="28"/>
        </w:rPr>
        <w:t xml:space="preserve"> nghiêm túc triển khai, thực hiện </w:t>
      </w:r>
      <w:r w:rsidR="00591790" w:rsidRPr="00033A94">
        <w:rPr>
          <w:rFonts w:cs="Times New Roman"/>
          <w:szCs w:val="28"/>
        </w:rPr>
        <w:t xml:space="preserve">có </w:t>
      </w:r>
      <w:r w:rsidR="003C0F0A" w:rsidRPr="00033A94">
        <w:rPr>
          <w:rFonts w:cs="Times New Roman"/>
          <w:szCs w:val="28"/>
        </w:rPr>
        <w:t>h</w:t>
      </w:r>
      <w:r w:rsidR="00591790" w:rsidRPr="00033A94">
        <w:rPr>
          <w:rFonts w:cs="Times New Roman"/>
          <w:szCs w:val="28"/>
        </w:rPr>
        <w:t xml:space="preserve">iệu quả </w:t>
      </w:r>
      <w:r w:rsidR="00825842">
        <w:rPr>
          <w:rFonts w:cs="Times New Roman"/>
          <w:szCs w:val="28"/>
        </w:rPr>
        <w:t>Chỉ thị này</w:t>
      </w:r>
      <w:r w:rsidR="009E1D12">
        <w:rPr>
          <w:rFonts w:cs="Times New Roman"/>
          <w:szCs w:val="28"/>
        </w:rPr>
        <w:t>;</w:t>
      </w:r>
      <w:r w:rsidR="009E1D12" w:rsidRPr="009E1D12">
        <w:rPr>
          <w:rFonts w:cs="Times New Roman"/>
          <w:szCs w:val="28"/>
        </w:rPr>
        <w:t xml:space="preserve"> </w:t>
      </w:r>
      <w:r w:rsidR="009E1D12">
        <w:rPr>
          <w:rFonts w:cs="Times New Roman"/>
          <w:szCs w:val="28"/>
        </w:rPr>
        <w:t>Đ</w:t>
      </w:r>
      <w:r w:rsidR="009E1D12" w:rsidRPr="00033A94">
        <w:rPr>
          <w:rFonts w:cs="Times New Roman"/>
          <w:szCs w:val="28"/>
        </w:rPr>
        <w:t>ịnh kỳ 6 tháng (trước ngày 25/5), hàng năm (trước ngày 25/11), các cơ quan, đơn vị, địa phương báo cáo kết quả thực hiện về UBND tỉnh (qua Sở Lao động - Thương binh và Xã hội).</w:t>
      </w:r>
      <w:r w:rsidR="009E1D12">
        <w:rPr>
          <w:rFonts w:cs="Times New Roman"/>
          <w:szCs w:val="28"/>
        </w:rPr>
        <w:t xml:space="preserve"> Giao</w:t>
      </w:r>
      <w:r w:rsidR="009E1D12" w:rsidRPr="00033A94">
        <w:rPr>
          <w:rFonts w:cs="Times New Roman"/>
          <w:szCs w:val="28"/>
        </w:rPr>
        <w:t xml:space="preserve"> Sở Lao động - Thương binh và Xã hội theo dõi, đôn đốc, kiểm tra và tổng hợp, báo cáo UBND tỉnh theo đúng quy đị</w:t>
      </w:r>
      <w:r w:rsidR="009E1D12">
        <w:rPr>
          <w:rFonts w:cs="Times New Roman"/>
          <w:szCs w:val="28"/>
        </w:rPr>
        <w:t>nh</w:t>
      </w:r>
      <w:r w:rsidR="00591790" w:rsidRPr="00033A94">
        <w:rPr>
          <w:rFonts w:cs="Times New Roman"/>
          <w:szCs w:val="28"/>
        </w:rPr>
        <w:t>./.</w:t>
      </w:r>
    </w:p>
    <w:p w14:paraId="661BB97F" w14:textId="77777777" w:rsidR="00CB5CCF" w:rsidRPr="00CB5CCF" w:rsidRDefault="00CB5CCF" w:rsidP="004F5A42">
      <w:pPr>
        <w:pStyle w:val="NoSpacing"/>
        <w:spacing w:before="120" w:after="80"/>
        <w:jc w:val="both"/>
        <w:rPr>
          <w:rFonts w:cs="Times New Roman"/>
          <w:sz w:val="2"/>
          <w:szCs w:val="28"/>
        </w:rPr>
      </w:pPr>
    </w:p>
    <w:tbl>
      <w:tblPr>
        <w:tblW w:w="9000" w:type="dxa"/>
        <w:tblInd w:w="108" w:type="dxa"/>
        <w:tblLayout w:type="fixed"/>
        <w:tblLook w:val="0000" w:firstRow="0" w:lastRow="0" w:firstColumn="0" w:lastColumn="0" w:noHBand="0" w:noVBand="0"/>
      </w:tblPr>
      <w:tblGrid>
        <w:gridCol w:w="4555"/>
        <w:gridCol w:w="4445"/>
      </w:tblGrid>
      <w:tr w:rsidR="0054401F" w:rsidRPr="00FA2510" w14:paraId="20FE8277" w14:textId="77777777" w:rsidTr="00BB599B">
        <w:trPr>
          <w:trHeight w:val="2789"/>
        </w:trPr>
        <w:tc>
          <w:tcPr>
            <w:tcW w:w="4555" w:type="dxa"/>
          </w:tcPr>
          <w:p w14:paraId="50A81B3F" w14:textId="77777777" w:rsidR="0054401F" w:rsidRDefault="0054401F" w:rsidP="00231F54">
            <w:pPr>
              <w:spacing w:after="0" w:line="240" w:lineRule="auto"/>
              <w:rPr>
                <w:b/>
                <w:i/>
                <w:sz w:val="24"/>
                <w:szCs w:val="24"/>
              </w:rPr>
            </w:pPr>
            <w:r w:rsidRPr="00403F60">
              <w:rPr>
                <w:b/>
                <w:i/>
                <w:sz w:val="24"/>
                <w:szCs w:val="24"/>
              </w:rPr>
              <w:t>Nơi nhận:</w:t>
            </w:r>
          </w:p>
          <w:p w14:paraId="5C2A1F1F" w14:textId="77777777" w:rsidR="00A056D5" w:rsidRPr="00A056D5" w:rsidRDefault="00A056D5" w:rsidP="00231F54">
            <w:pPr>
              <w:spacing w:after="0" w:line="240" w:lineRule="auto"/>
              <w:rPr>
                <w:b/>
                <w:sz w:val="22"/>
              </w:rPr>
            </w:pPr>
            <w:r>
              <w:rPr>
                <w:b/>
                <w:i/>
                <w:sz w:val="24"/>
                <w:szCs w:val="24"/>
              </w:rPr>
              <w:softHyphen/>
            </w:r>
            <w:r>
              <w:rPr>
                <w:b/>
                <w:i/>
                <w:sz w:val="24"/>
                <w:szCs w:val="24"/>
              </w:rPr>
              <w:softHyphen/>
            </w:r>
            <w:r>
              <w:rPr>
                <w:b/>
                <w:i/>
                <w:sz w:val="24"/>
                <w:szCs w:val="24"/>
              </w:rPr>
              <w:softHyphen/>
            </w:r>
            <w:r w:rsidR="00CB5CCF">
              <w:rPr>
                <w:sz w:val="22"/>
              </w:rPr>
              <w:t xml:space="preserve">- </w:t>
            </w:r>
            <w:r w:rsidRPr="00A056D5">
              <w:rPr>
                <w:sz w:val="22"/>
              </w:rPr>
              <w:t>VP Chính phủ;</w:t>
            </w:r>
          </w:p>
          <w:p w14:paraId="56F8BCEE" w14:textId="77777777" w:rsidR="0054401F" w:rsidRPr="00A056D5" w:rsidRDefault="0054401F" w:rsidP="00231F54">
            <w:pPr>
              <w:spacing w:after="0" w:line="240" w:lineRule="auto"/>
              <w:rPr>
                <w:sz w:val="22"/>
              </w:rPr>
            </w:pPr>
            <w:r w:rsidRPr="00A056D5">
              <w:rPr>
                <w:sz w:val="22"/>
              </w:rPr>
              <w:t xml:space="preserve">- Bộ Lao động </w:t>
            </w:r>
            <w:r w:rsidR="00184E9E" w:rsidRPr="00A056D5">
              <w:rPr>
                <w:sz w:val="22"/>
              </w:rPr>
              <w:t>-</w:t>
            </w:r>
            <w:r w:rsidRPr="00A056D5">
              <w:rPr>
                <w:sz w:val="22"/>
              </w:rPr>
              <w:t xml:space="preserve"> TB&amp;XH;</w:t>
            </w:r>
          </w:p>
          <w:p w14:paraId="1F74DA0B" w14:textId="77777777" w:rsidR="0054401F" w:rsidRPr="00A056D5" w:rsidRDefault="0054401F" w:rsidP="00231F54">
            <w:pPr>
              <w:spacing w:after="0" w:line="240" w:lineRule="auto"/>
              <w:rPr>
                <w:sz w:val="22"/>
              </w:rPr>
            </w:pPr>
            <w:r w:rsidRPr="00A056D5">
              <w:rPr>
                <w:sz w:val="22"/>
              </w:rPr>
              <w:t>- TT</w:t>
            </w:r>
            <w:r w:rsidR="00CB5CCF">
              <w:rPr>
                <w:sz w:val="22"/>
              </w:rPr>
              <w:t>r:</w:t>
            </w:r>
            <w:r w:rsidRPr="00A056D5">
              <w:rPr>
                <w:sz w:val="22"/>
              </w:rPr>
              <w:t xml:space="preserve"> Tỉnh ủ</w:t>
            </w:r>
            <w:r w:rsidR="00CB5CCF">
              <w:rPr>
                <w:sz w:val="22"/>
              </w:rPr>
              <w:t>y,</w:t>
            </w:r>
            <w:r w:rsidRPr="00A056D5">
              <w:rPr>
                <w:sz w:val="22"/>
              </w:rPr>
              <w:t xml:space="preserve"> HĐND tỉnh;</w:t>
            </w:r>
          </w:p>
          <w:p w14:paraId="60DD9AD5" w14:textId="77777777" w:rsidR="0054401F" w:rsidRPr="00A056D5" w:rsidRDefault="0054401F" w:rsidP="00231F54">
            <w:pPr>
              <w:spacing w:after="0" w:line="240" w:lineRule="auto"/>
              <w:rPr>
                <w:sz w:val="22"/>
              </w:rPr>
            </w:pPr>
            <w:r w:rsidRPr="00A056D5">
              <w:rPr>
                <w:sz w:val="22"/>
              </w:rPr>
              <w:t>- Chủ tịch, các PCT UBND tỉnh;</w:t>
            </w:r>
          </w:p>
          <w:p w14:paraId="3089B81E" w14:textId="77777777" w:rsidR="0054401F" w:rsidRPr="00A056D5" w:rsidRDefault="0054401F" w:rsidP="00231F54">
            <w:pPr>
              <w:spacing w:after="0" w:line="240" w:lineRule="auto"/>
              <w:rPr>
                <w:sz w:val="22"/>
              </w:rPr>
            </w:pPr>
            <w:r w:rsidRPr="00A056D5">
              <w:rPr>
                <w:sz w:val="22"/>
              </w:rPr>
              <w:t>- Các sở, ban, ngành, đoàn thể</w:t>
            </w:r>
            <w:r w:rsidR="00CB5CCF">
              <w:rPr>
                <w:sz w:val="22"/>
              </w:rPr>
              <w:t xml:space="preserve"> cấp tỉnh</w:t>
            </w:r>
            <w:r w:rsidRPr="00A056D5">
              <w:rPr>
                <w:sz w:val="22"/>
              </w:rPr>
              <w:t>;</w:t>
            </w:r>
          </w:p>
          <w:p w14:paraId="2E692F77" w14:textId="77777777" w:rsidR="0054401F" w:rsidRDefault="0054401F" w:rsidP="00231F54">
            <w:pPr>
              <w:spacing w:after="0" w:line="240" w:lineRule="auto"/>
              <w:rPr>
                <w:sz w:val="22"/>
              </w:rPr>
            </w:pPr>
            <w:r w:rsidRPr="00A056D5">
              <w:rPr>
                <w:sz w:val="22"/>
              </w:rPr>
              <w:t xml:space="preserve">- UBND các huyện, </w:t>
            </w:r>
            <w:r w:rsidR="00CB5CCF">
              <w:rPr>
                <w:sz w:val="22"/>
              </w:rPr>
              <w:t>thành phố, thị xã</w:t>
            </w:r>
            <w:r w:rsidRPr="00A056D5">
              <w:rPr>
                <w:sz w:val="22"/>
              </w:rPr>
              <w:t>;</w:t>
            </w:r>
          </w:p>
          <w:p w14:paraId="144EB689" w14:textId="77777777" w:rsidR="00CB5CCF" w:rsidRPr="00A056D5" w:rsidRDefault="00CB5CCF" w:rsidP="00CB5CCF">
            <w:pPr>
              <w:spacing w:after="0" w:line="240" w:lineRule="auto"/>
              <w:rPr>
                <w:sz w:val="22"/>
              </w:rPr>
            </w:pPr>
            <w:r w:rsidRPr="00A056D5">
              <w:rPr>
                <w:sz w:val="22"/>
              </w:rPr>
              <w:t>- Chánh VP, Phó VP</w:t>
            </w:r>
            <w:r>
              <w:rPr>
                <w:sz w:val="22"/>
              </w:rPr>
              <w:t xml:space="preserve"> Trần Tuấn Nghĩa</w:t>
            </w:r>
            <w:r w:rsidRPr="00A056D5">
              <w:rPr>
                <w:sz w:val="22"/>
              </w:rPr>
              <w:t>;</w:t>
            </w:r>
          </w:p>
          <w:p w14:paraId="2ABD5221" w14:textId="77777777" w:rsidR="00CB5CCF" w:rsidRPr="00A056D5" w:rsidRDefault="00CB5CCF" w:rsidP="00231F54">
            <w:pPr>
              <w:spacing w:after="0" w:line="240" w:lineRule="auto"/>
              <w:rPr>
                <w:sz w:val="22"/>
              </w:rPr>
            </w:pPr>
            <w:r>
              <w:rPr>
                <w:sz w:val="22"/>
              </w:rPr>
              <w:t>- Trung tâm TT-CB-TH;</w:t>
            </w:r>
          </w:p>
          <w:p w14:paraId="3C0483D8" w14:textId="77777777" w:rsidR="0054401F" w:rsidRPr="00A056D5" w:rsidRDefault="00CB5CCF" w:rsidP="00231F54">
            <w:pPr>
              <w:spacing w:after="0" w:line="240" w:lineRule="auto"/>
              <w:rPr>
                <w:sz w:val="22"/>
                <w:vertAlign w:val="subscript"/>
              </w:rPr>
            </w:pPr>
            <w:r>
              <w:rPr>
                <w:sz w:val="22"/>
              </w:rPr>
              <w:t xml:space="preserve">- Lưu: VT, </w:t>
            </w:r>
            <w:r w:rsidR="0054401F" w:rsidRPr="00A056D5">
              <w:rPr>
                <w:sz w:val="22"/>
              </w:rPr>
              <w:t>VX</w:t>
            </w:r>
            <w:r w:rsidR="0054401F" w:rsidRPr="00A056D5">
              <w:rPr>
                <w:sz w:val="22"/>
                <w:vertAlign w:val="subscript"/>
              </w:rPr>
              <w:t>1.</w:t>
            </w:r>
          </w:p>
          <w:p w14:paraId="1442D6BB" w14:textId="77777777" w:rsidR="0054401F" w:rsidRPr="00F60539" w:rsidRDefault="0054401F" w:rsidP="00BB4DC8">
            <w:pPr>
              <w:rPr>
                <w:sz w:val="22"/>
              </w:rPr>
            </w:pPr>
          </w:p>
        </w:tc>
        <w:tc>
          <w:tcPr>
            <w:tcW w:w="4445" w:type="dxa"/>
          </w:tcPr>
          <w:p w14:paraId="63346E91" w14:textId="77777777" w:rsidR="0054401F" w:rsidRPr="00CB5CCF" w:rsidRDefault="0054401F" w:rsidP="0054401F">
            <w:pPr>
              <w:spacing w:after="0" w:line="240" w:lineRule="auto"/>
              <w:jc w:val="center"/>
              <w:rPr>
                <w:b/>
                <w:sz w:val="26"/>
                <w:szCs w:val="26"/>
              </w:rPr>
            </w:pPr>
            <w:r w:rsidRPr="00CB5CCF">
              <w:rPr>
                <w:b/>
                <w:sz w:val="26"/>
                <w:szCs w:val="26"/>
              </w:rPr>
              <w:t>TM. ỦY BAN NHÂN DÂN</w:t>
            </w:r>
          </w:p>
          <w:p w14:paraId="6D829813" w14:textId="77777777" w:rsidR="0054401F" w:rsidRPr="00CB5CCF" w:rsidRDefault="0054401F" w:rsidP="0054401F">
            <w:pPr>
              <w:spacing w:after="0" w:line="240" w:lineRule="auto"/>
              <w:jc w:val="center"/>
              <w:rPr>
                <w:b/>
                <w:sz w:val="26"/>
                <w:szCs w:val="26"/>
              </w:rPr>
            </w:pPr>
            <w:r w:rsidRPr="00CB5CCF">
              <w:rPr>
                <w:b/>
                <w:sz w:val="26"/>
                <w:szCs w:val="26"/>
              </w:rPr>
              <w:t>KT. CHỦ TỊCH</w:t>
            </w:r>
          </w:p>
          <w:p w14:paraId="46110438" w14:textId="77777777" w:rsidR="0054401F" w:rsidRPr="00FA2510" w:rsidRDefault="0054401F" w:rsidP="0054401F">
            <w:pPr>
              <w:spacing w:after="0" w:line="240" w:lineRule="auto"/>
              <w:jc w:val="center"/>
              <w:rPr>
                <w:b/>
              </w:rPr>
            </w:pPr>
            <w:r w:rsidRPr="00CB5CCF">
              <w:rPr>
                <w:b/>
                <w:sz w:val="26"/>
                <w:szCs w:val="26"/>
              </w:rPr>
              <w:t>PHÓ CHỦ TỊCH</w:t>
            </w:r>
          </w:p>
          <w:p w14:paraId="15DBA0CD" w14:textId="77777777" w:rsidR="0054401F" w:rsidRDefault="0054401F" w:rsidP="00BB4DC8">
            <w:pPr>
              <w:jc w:val="center"/>
              <w:rPr>
                <w:b/>
              </w:rPr>
            </w:pPr>
            <w:r>
              <w:rPr>
                <w:b/>
              </w:rPr>
              <w:t xml:space="preserve"> </w:t>
            </w:r>
          </w:p>
          <w:p w14:paraId="25B4A4C0" w14:textId="497187B3" w:rsidR="007671D5" w:rsidRDefault="001923FF" w:rsidP="00BB4DC8">
            <w:pPr>
              <w:jc w:val="center"/>
              <w:rPr>
                <w:b/>
              </w:rPr>
            </w:pPr>
            <w:r>
              <w:rPr>
                <w:b/>
              </w:rPr>
              <w:t>(Đã ký)</w:t>
            </w:r>
          </w:p>
          <w:p w14:paraId="1E213025" w14:textId="77777777" w:rsidR="00227201" w:rsidRDefault="00227201" w:rsidP="00BB4DC8">
            <w:pPr>
              <w:jc w:val="center"/>
              <w:rPr>
                <w:b/>
              </w:rPr>
            </w:pPr>
          </w:p>
          <w:p w14:paraId="7A40BF79" w14:textId="77777777" w:rsidR="0054401F" w:rsidRPr="00FA2510" w:rsidRDefault="0054401F" w:rsidP="00BB4DC8">
            <w:pPr>
              <w:jc w:val="center"/>
              <w:rPr>
                <w:b/>
              </w:rPr>
            </w:pPr>
            <w:r>
              <w:rPr>
                <w:b/>
              </w:rPr>
              <w:t xml:space="preserve">Đặng </w:t>
            </w:r>
            <w:r w:rsidR="00CB5CCF">
              <w:rPr>
                <w:b/>
              </w:rPr>
              <w:t xml:space="preserve"> </w:t>
            </w:r>
            <w:r>
              <w:rPr>
                <w:b/>
              </w:rPr>
              <w:t>Quốc</w:t>
            </w:r>
            <w:r w:rsidR="00CB5CCF">
              <w:rPr>
                <w:b/>
              </w:rPr>
              <w:t xml:space="preserve"> </w:t>
            </w:r>
            <w:r>
              <w:rPr>
                <w:b/>
              </w:rPr>
              <w:t xml:space="preserve"> Vinh</w:t>
            </w:r>
          </w:p>
        </w:tc>
      </w:tr>
    </w:tbl>
    <w:p w14:paraId="5EDFCC4C" w14:textId="77777777" w:rsidR="00D32004" w:rsidRPr="00363336" w:rsidRDefault="00D32004" w:rsidP="006F7485">
      <w:pPr>
        <w:jc w:val="both"/>
        <w:rPr>
          <w:rFonts w:cs="Times New Roman"/>
          <w:szCs w:val="28"/>
        </w:rPr>
      </w:pPr>
    </w:p>
    <w:sectPr w:rsidR="00D32004" w:rsidRPr="00363336" w:rsidSect="00623153">
      <w:footerReference w:type="default" r:id="rId9"/>
      <w:pgSz w:w="11907" w:h="16840" w:code="9"/>
      <w:pgMar w:top="1021" w:right="1021" w:bottom="284" w:left="1588" w:header="720" w:footer="46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6D630" w14:textId="77777777" w:rsidR="00E12E5A" w:rsidRDefault="00E12E5A" w:rsidP="00CA4F00">
      <w:pPr>
        <w:spacing w:after="0" w:line="240" w:lineRule="auto"/>
      </w:pPr>
      <w:r>
        <w:separator/>
      </w:r>
    </w:p>
  </w:endnote>
  <w:endnote w:type="continuationSeparator" w:id="0">
    <w:p w14:paraId="0ED53807" w14:textId="77777777" w:rsidR="00E12E5A" w:rsidRDefault="00E12E5A" w:rsidP="00CA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721577"/>
      <w:docPartObj>
        <w:docPartGallery w:val="Page Numbers (Bottom of Page)"/>
        <w:docPartUnique/>
      </w:docPartObj>
    </w:sdtPr>
    <w:sdtEndPr>
      <w:rPr>
        <w:noProof/>
      </w:rPr>
    </w:sdtEndPr>
    <w:sdtContent>
      <w:p w14:paraId="2D885FFA" w14:textId="77777777" w:rsidR="00BB4DC8" w:rsidRDefault="00BB4DC8">
        <w:pPr>
          <w:pStyle w:val="Footer"/>
          <w:jc w:val="right"/>
        </w:pPr>
        <w:r>
          <w:fldChar w:fldCharType="begin"/>
        </w:r>
        <w:r>
          <w:instrText xml:space="preserve"> PAGE   \* MERGEFORMAT </w:instrText>
        </w:r>
        <w:r>
          <w:fldChar w:fldCharType="separate"/>
        </w:r>
        <w:r w:rsidR="005E2C64">
          <w:rPr>
            <w:noProof/>
          </w:rPr>
          <w:t>1</w:t>
        </w:r>
        <w:r>
          <w:rPr>
            <w:noProof/>
          </w:rPr>
          <w:fldChar w:fldCharType="end"/>
        </w:r>
      </w:p>
    </w:sdtContent>
  </w:sdt>
  <w:p w14:paraId="63D6D1A2" w14:textId="77777777" w:rsidR="00BB4DC8" w:rsidRDefault="00BB4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3D754" w14:textId="77777777" w:rsidR="00E12E5A" w:rsidRDefault="00E12E5A" w:rsidP="00CA4F00">
      <w:pPr>
        <w:spacing w:after="0" w:line="240" w:lineRule="auto"/>
      </w:pPr>
      <w:r>
        <w:separator/>
      </w:r>
    </w:p>
  </w:footnote>
  <w:footnote w:type="continuationSeparator" w:id="0">
    <w:p w14:paraId="410AFE05" w14:textId="77777777" w:rsidR="00E12E5A" w:rsidRDefault="00E12E5A" w:rsidP="00CA4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E3E"/>
    <w:multiLevelType w:val="hybridMultilevel"/>
    <w:tmpl w:val="60FAE48C"/>
    <w:lvl w:ilvl="0" w:tplc="6D5CE5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8A52B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30016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76993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2B1A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20987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6A27C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2FD7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CC4D3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
    <w15:presenceInfo w15:providerId="None" w15:userId="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36"/>
    <w:rsid w:val="00005280"/>
    <w:rsid w:val="00005CE6"/>
    <w:rsid w:val="00014AEC"/>
    <w:rsid w:val="00026157"/>
    <w:rsid w:val="00033A94"/>
    <w:rsid w:val="00033AB4"/>
    <w:rsid w:val="00033C18"/>
    <w:rsid w:val="00035711"/>
    <w:rsid w:val="00060902"/>
    <w:rsid w:val="0007356E"/>
    <w:rsid w:val="0008522E"/>
    <w:rsid w:val="00092B38"/>
    <w:rsid w:val="00093925"/>
    <w:rsid w:val="000A08C2"/>
    <w:rsid w:val="000A0D90"/>
    <w:rsid w:val="000A3D86"/>
    <w:rsid w:val="000A5364"/>
    <w:rsid w:val="000A7393"/>
    <w:rsid w:val="000B5FA6"/>
    <w:rsid w:val="000B734C"/>
    <w:rsid w:val="000C3208"/>
    <w:rsid w:val="000D36E9"/>
    <w:rsid w:val="000D5A16"/>
    <w:rsid w:val="000D6ECB"/>
    <w:rsid w:val="000E27B8"/>
    <w:rsid w:val="000E2CD7"/>
    <w:rsid w:val="000E2FC1"/>
    <w:rsid w:val="000E3948"/>
    <w:rsid w:val="000F04B7"/>
    <w:rsid w:val="000F6E4B"/>
    <w:rsid w:val="00101792"/>
    <w:rsid w:val="0010461B"/>
    <w:rsid w:val="00107221"/>
    <w:rsid w:val="00110D97"/>
    <w:rsid w:val="00123240"/>
    <w:rsid w:val="0012622E"/>
    <w:rsid w:val="00126313"/>
    <w:rsid w:val="00126FD1"/>
    <w:rsid w:val="00140974"/>
    <w:rsid w:val="00141B60"/>
    <w:rsid w:val="00143193"/>
    <w:rsid w:val="001433A1"/>
    <w:rsid w:val="00146F66"/>
    <w:rsid w:val="00147E9A"/>
    <w:rsid w:val="00160E1A"/>
    <w:rsid w:val="001632A3"/>
    <w:rsid w:val="00165B35"/>
    <w:rsid w:val="00171908"/>
    <w:rsid w:val="00175E50"/>
    <w:rsid w:val="00176505"/>
    <w:rsid w:val="00184E9E"/>
    <w:rsid w:val="001923FF"/>
    <w:rsid w:val="001947B0"/>
    <w:rsid w:val="00196B65"/>
    <w:rsid w:val="001A0911"/>
    <w:rsid w:val="001A1258"/>
    <w:rsid w:val="001A29BD"/>
    <w:rsid w:val="001A4AD2"/>
    <w:rsid w:val="001C25A1"/>
    <w:rsid w:val="001C2BDB"/>
    <w:rsid w:val="001C6C69"/>
    <w:rsid w:val="001D0130"/>
    <w:rsid w:val="001D1575"/>
    <w:rsid w:val="001D7A82"/>
    <w:rsid w:val="001E17D5"/>
    <w:rsid w:val="001E1BF8"/>
    <w:rsid w:val="001E3A8B"/>
    <w:rsid w:val="001E6894"/>
    <w:rsid w:val="001F5D93"/>
    <w:rsid w:val="001F6A93"/>
    <w:rsid w:val="00207ED1"/>
    <w:rsid w:val="00216207"/>
    <w:rsid w:val="00226EEB"/>
    <w:rsid w:val="00227201"/>
    <w:rsid w:val="002300A7"/>
    <w:rsid w:val="00231F54"/>
    <w:rsid w:val="0023673D"/>
    <w:rsid w:val="002455FF"/>
    <w:rsid w:val="002470C6"/>
    <w:rsid w:val="00255086"/>
    <w:rsid w:val="00255F34"/>
    <w:rsid w:val="00256823"/>
    <w:rsid w:val="00271B59"/>
    <w:rsid w:val="00271DA6"/>
    <w:rsid w:val="002A0C4F"/>
    <w:rsid w:val="002A383D"/>
    <w:rsid w:val="002A3A20"/>
    <w:rsid w:val="002A5185"/>
    <w:rsid w:val="002A5E71"/>
    <w:rsid w:val="002B0E95"/>
    <w:rsid w:val="002B7E04"/>
    <w:rsid w:val="002C0E57"/>
    <w:rsid w:val="002C15AA"/>
    <w:rsid w:val="002C25D1"/>
    <w:rsid w:val="002C2D14"/>
    <w:rsid w:val="002D2FED"/>
    <w:rsid w:val="002E3089"/>
    <w:rsid w:val="002F24E8"/>
    <w:rsid w:val="002F4C12"/>
    <w:rsid w:val="002F6141"/>
    <w:rsid w:val="002F78BF"/>
    <w:rsid w:val="002F7C9D"/>
    <w:rsid w:val="00305742"/>
    <w:rsid w:val="00311E6C"/>
    <w:rsid w:val="00320D25"/>
    <w:rsid w:val="003212D1"/>
    <w:rsid w:val="0032684F"/>
    <w:rsid w:val="0032696A"/>
    <w:rsid w:val="00327616"/>
    <w:rsid w:val="003278FF"/>
    <w:rsid w:val="00344CE3"/>
    <w:rsid w:val="00363336"/>
    <w:rsid w:val="003673E1"/>
    <w:rsid w:val="00370693"/>
    <w:rsid w:val="00376E24"/>
    <w:rsid w:val="00384299"/>
    <w:rsid w:val="0039379E"/>
    <w:rsid w:val="00394E4C"/>
    <w:rsid w:val="0039511C"/>
    <w:rsid w:val="003A084D"/>
    <w:rsid w:val="003B033A"/>
    <w:rsid w:val="003B40D2"/>
    <w:rsid w:val="003C0D34"/>
    <w:rsid w:val="003C0F0A"/>
    <w:rsid w:val="003C540F"/>
    <w:rsid w:val="003C6B79"/>
    <w:rsid w:val="003D0B8A"/>
    <w:rsid w:val="003D1105"/>
    <w:rsid w:val="003D1D3B"/>
    <w:rsid w:val="003D2DDC"/>
    <w:rsid w:val="003E0434"/>
    <w:rsid w:val="003E46CA"/>
    <w:rsid w:val="003E7DD5"/>
    <w:rsid w:val="003F0945"/>
    <w:rsid w:val="003F1E44"/>
    <w:rsid w:val="003F2F09"/>
    <w:rsid w:val="003F6405"/>
    <w:rsid w:val="003F718E"/>
    <w:rsid w:val="003F798A"/>
    <w:rsid w:val="00402F0B"/>
    <w:rsid w:val="004072FC"/>
    <w:rsid w:val="004166AA"/>
    <w:rsid w:val="00417126"/>
    <w:rsid w:val="0042097E"/>
    <w:rsid w:val="00421A30"/>
    <w:rsid w:val="0042708B"/>
    <w:rsid w:val="00435F8E"/>
    <w:rsid w:val="00445AC9"/>
    <w:rsid w:val="00447B9D"/>
    <w:rsid w:val="00452D76"/>
    <w:rsid w:val="0045539D"/>
    <w:rsid w:val="00460448"/>
    <w:rsid w:val="00461F4C"/>
    <w:rsid w:val="00463E17"/>
    <w:rsid w:val="004653BA"/>
    <w:rsid w:val="0046621A"/>
    <w:rsid w:val="004704E6"/>
    <w:rsid w:val="00473FC3"/>
    <w:rsid w:val="00475493"/>
    <w:rsid w:val="00485A3C"/>
    <w:rsid w:val="00491C78"/>
    <w:rsid w:val="0049748D"/>
    <w:rsid w:val="004A0D60"/>
    <w:rsid w:val="004A27BB"/>
    <w:rsid w:val="004A3162"/>
    <w:rsid w:val="004A67A4"/>
    <w:rsid w:val="004C7711"/>
    <w:rsid w:val="004E3F2A"/>
    <w:rsid w:val="004E5D96"/>
    <w:rsid w:val="004E5ECC"/>
    <w:rsid w:val="004E7AB4"/>
    <w:rsid w:val="004F5794"/>
    <w:rsid w:val="004F5A42"/>
    <w:rsid w:val="00501CA1"/>
    <w:rsid w:val="00502F38"/>
    <w:rsid w:val="005038D1"/>
    <w:rsid w:val="005055A7"/>
    <w:rsid w:val="00523779"/>
    <w:rsid w:val="0054401F"/>
    <w:rsid w:val="00553774"/>
    <w:rsid w:val="005646A2"/>
    <w:rsid w:val="00577C3F"/>
    <w:rsid w:val="00580BD6"/>
    <w:rsid w:val="00591790"/>
    <w:rsid w:val="00596886"/>
    <w:rsid w:val="00597F95"/>
    <w:rsid w:val="005B01E7"/>
    <w:rsid w:val="005B5421"/>
    <w:rsid w:val="005B769C"/>
    <w:rsid w:val="005C0D67"/>
    <w:rsid w:val="005C3294"/>
    <w:rsid w:val="005C5DF8"/>
    <w:rsid w:val="005E1E3B"/>
    <w:rsid w:val="005E2C64"/>
    <w:rsid w:val="005E5378"/>
    <w:rsid w:val="005E6925"/>
    <w:rsid w:val="005E76FF"/>
    <w:rsid w:val="005F1448"/>
    <w:rsid w:val="005F6F54"/>
    <w:rsid w:val="00600C6F"/>
    <w:rsid w:val="00602FE1"/>
    <w:rsid w:val="00606167"/>
    <w:rsid w:val="006069AD"/>
    <w:rsid w:val="00612D60"/>
    <w:rsid w:val="00616C9D"/>
    <w:rsid w:val="006174D3"/>
    <w:rsid w:val="00617DCA"/>
    <w:rsid w:val="00622234"/>
    <w:rsid w:val="006222B6"/>
    <w:rsid w:val="00623153"/>
    <w:rsid w:val="0062340B"/>
    <w:rsid w:val="006432EA"/>
    <w:rsid w:val="00650982"/>
    <w:rsid w:val="00654493"/>
    <w:rsid w:val="006561BB"/>
    <w:rsid w:val="00656F8E"/>
    <w:rsid w:val="006621D1"/>
    <w:rsid w:val="00675EED"/>
    <w:rsid w:val="0068330C"/>
    <w:rsid w:val="006863B5"/>
    <w:rsid w:val="006A0362"/>
    <w:rsid w:val="006A44C3"/>
    <w:rsid w:val="006A6E31"/>
    <w:rsid w:val="006A7734"/>
    <w:rsid w:val="006C0117"/>
    <w:rsid w:val="006C6519"/>
    <w:rsid w:val="006D0662"/>
    <w:rsid w:val="006D56E4"/>
    <w:rsid w:val="006E21DB"/>
    <w:rsid w:val="006E5625"/>
    <w:rsid w:val="006F423C"/>
    <w:rsid w:val="006F50D0"/>
    <w:rsid w:val="006F7485"/>
    <w:rsid w:val="00700B6D"/>
    <w:rsid w:val="00704C89"/>
    <w:rsid w:val="00710215"/>
    <w:rsid w:val="00714D89"/>
    <w:rsid w:val="00720E54"/>
    <w:rsid w:val="00723CB9"/>
    <w:rsid w:val="00737A01"/>
    <w:rsid w:val="00742B2F"/>
    <w:rsid w:val="00747198"/>
    <w:rsid w:val="00747919"/>
    <w:rsid w:val="007533A6"/>
    <w:rsid w:val="007563BA"/>
    <w:rsid w:val="007565F8"/>
    <w:rsid w:val="0076030F"/>
    <w:rsid w:val="00760D3E"/>
    <w:rsid w:val="007650A3"/>
    <w:rsid w:val="007671D5"/>
    <w:rsid w:val="00771C2D"/>
    <w:rsid w:val="00772B45"/>
    <w:rsid w:val="00776226"/>
    <w:rsid w:val="007832CF"/>
    <w:rsid w:val="00783B1A"/>
    <w:rsid w:val="00785249"/>
    <w:rsid w:val="00786AE4"/>
    <w:rsid w:val="00793DEB"/>
    <w:rsid w:val="007948ED"/>
    <w:rsid w:val="007950FE"/>
    <w:rsid w:val="007954F3"/>
    <w:rsid w:val="00797A3C"/>
    <w:rsid w:val="007A4B98"/>
    <w:rsid w:val="007B47C1"/>
    <w:rsid w:val="007C0CB3"/>
    <w:rsid w:val="007C0FB6"/>
    <w:rsid w:val="007C2840"/>
    <w:rsid w:val="007C4F2E"/>
    <w:rsid w:val="007D3468"/>
    <w:rsid w:val="007D7AE7"/>
    <w:rsid w:val="007E0C0E"/>
    <w:rsid w:val="007E444A"/>
    <w:rsid w:val="007E7224"/>
    <w:rsid w:val="00802A9C"/>
    <w:rsid w:val="00811E47"/>
    <w:rsid w:val="008141A8"/>
    <w:rsid w:val="00822A2C"/>
    <w:rsid w:val="00823B45"/>
    <w:rsid w:val="008257FA"/>
    <w:rsid w:val="00825842"/>
    <w:rsid w:val="00833263"/>
    <w:rsid w:val="00834417"/>
    <w:rsid w:val="00834F47"/>
    <w:rsid w:val="008413F0"/>
    <w:rsid w:val="00841D02"/>
    <w:rsid w:val="008442D6"/>
    <w:rsid w:val="008508B9"/>
    <w:rsid w:val="00856889"/>
    <w:rsid w:val="008578BF"/>
    <w:rsid w:val="0086351A"/>
    <w:rsid w:val="00867E0B"/>
    <w:rsid w:val="00871E34"/>
    <w:rsid w:val="00877BEA"/>
    <w:rsid w:val="00884F4D"/>
    <w:rsid w:val="00890970"/>
    <w:rsid w:val="00895652"/>
    <w:rsid w:val="008A69E6"/>
    <w:rsid w:val="008B64A0"/>
    <w:rsid w:val="008B7301"/>
    <w:rsid w:val="008C6C1B"/>
    <w:rsid w:val="008E4CAF"/>
    <w:rsid w:val="008F3F95"/>
    <w:rsid w:val="008F533C"/>
    <w:rsid w:val="00902B08"/>
    <w:rsid w:val="009045E4"/>
    <w:rsid w:val="0091304F"/>
    <w:rsid w:val="00921158"/>
    <w:rsid w:val="00924D6F"/>
    <w:rsid w:val="009268FC"/>
    <w:rsid w:val="00930CBC"/>
    <w:rsid w:val="00930E07"/>
    <w:rsid w:val="00963694"/>
    <w:rsid w:val="009667AC"/>
    <w:rsid w:val="0096741D"/>
    <w:rsid w:val="00967834"/>
    <w:rsid w:val="00973546"/>
    <w:rsid w:val="00974D21"/>
    <w:rsid w:val="009771C7"/>
    <w:rsid w:val="009829AD"/>
    <w:rsid w:val="009A02C4"/>
    <w:rsid w:val="009A26F7"/>
    <w:rsid w:val="009A47CE"/>
    <w:rsid w:val="009A5CC1"/>
    <w:rsid w:val="009B0B68"/>
    <w:rsid w:val="009B0DB0"/>
    <w:rsid w:val="009B3148"/>
    <w:rsid w:val="009D6CEB"/>
    <w:rsid w:val="009E1031"/>
    <w:rsid w:val="009E1D12"/>
    <w:rsid w:val="009F5B0A"/>
    <w:rsid w:val="00A0268C"/>
    <w:rsid w:val="00A056D5"/>
    <w:rsid w:val="00A10879"/>
    <w:rsid w:val="00A11CEE"/>
    <w:rsid w:val="00A20D96"/>
    <w:rsid w:val="00A308BB"/>
    <w:rsid w:val="00A30AA5"/>
    <w:rsid w:val="00A329FD"/>
    <w:rsid w:val="00A41AB8"/>
    <w:rsid w:val="00A513E3"/>
    <w:rsid w:val="00A6247E"/>
    <w:rsid w:val="00A65411"/>
    <w:rsid w:val="00A6609E"/>
    <w:rsid w:val="00A66927"/>
    <w:rsid w:val="00A70907"/>
    <w:rsid w:val="00A724C3"/>
    <w:rsid w:val="00A76731"/>
    <w:rsid w:val="00A87125"/>
    <w:rsid w:val="00AA3C21"/>
    <w:rsid w:val="00AB21B6"/>
    <w:rsid w:val="00AB40DA"/>
    <w:rsid w:val="00AC2759"/>
    <w:rsid w:val="00AC6330"/>
    <w:rsid w:val="00AD15BE"/>
    <w:rsid w:val="00AE5535"/>
    <w:rsid w:val="00AE7253"/>
    <w:rsid w:val="00AF08E6"/>
    <w:rsid w:val="00B02181"/>
    <w:rsid w:val="00B147EB"/>
    <w:rsid w:val="00B17AA1"/>
    <w:rsid w:val="00B22CA3"/>
    <w:rsid w:val="00B35B2A"/>
    <w:rsid w:val="00B40A32"/>
    <w:rsid w:val="00B45883"/>
    <w:rsid w:val="00B5020D"/>
    <w:rsid w:val="00B51E96"/>
    <w:rsid w:val="00B55260"/>
    <w:rsid w:val="00B66BEE"/>
    <w:rsid w:val="00B81BDA"/>
    <w:rsid w:val="00B86759"/>
    <w:rsid w:val="00B867B5"/>
    <w:rsid w:val="00B9169B"/>
    <w:rsid w:val="00B91824"/>
    <w:rsid w:val="00B95B81"/>
    <w:rsid w:val="00B97B5E"/>
    <w:rsid w:val="00BA4D7B"/>
    <w:rsid w:val="00BA5C3B"/>
    <w:rsid w:val="00BB4DC8"/>
    <w:rsid w:val="00BB599B"/>
    <w:rsid w:val="00BB6EBD"/>
    <w:rsid w:val="00BC0590"/>
    <w:rsid w:val="00BC5F35"/>
    <w:rsid w:val="00BD5C05"/>
    <w:rsid w:val="00BE12FD"/>
    <w:rsid w:val="00BE1804"/>
    <w:rsid w:val="00BE506B"/>
    <w:rsid w:val="00BF40E2"/>
    <w:rsid w:val="00BF42E9"/>
    <w:rsid w:val="00C03879"/>
    <w:rsid w:val="00C232DB"/>
    <w:rsid w:val="00C24E39"/>
    <w:rsid w:val="00C3662B"/>
    <w:rsid w:val="00C433FB"/>
    <w:rsid w:val="00C50410"/>
    <w:rsid w:val="00C5231D"/>
    <w:rsid w:val="00C53D16"/>
    <w:rsid w:val="00C57BBA"/>
    <w:rsid w:val="00C6379C"/>
    <w:rsid w:val="00C63842"/>
    <w:rsid w:val="00C63BC4"/>
    <w:rsid w:val="00C63C41"/>
    <w:rsid w:val="00C726CA"/>
    <w:rsid w:val="00C73202"/>
    <w:rsid w:val="00C771CB"/>
    <w:rsid w:val="00C8368D"/>
    <w:rsid w:val="00C83B58"/>
    <w:rsid w:val="00C91117"/>
    <w:rsid w:val="00C956E8"/>
    <w:rsid w:val="00C95BE2"/>
    <w:rsid w:val="00C96644"/>
    <w:rsid w:val="00C97956"/>
    <w:rsid w:val="00CA14C3"/>
    <w:rsid w:val="00CA4F00"/>
    <w:rsid w:val="00CB1BC9"/>
    <w:rsid w:val="00CB5790"/>
    <w:rsid w:val="00CB5CCF"/>
    <w:rsid w:val="00CC1C4C"/>
    <w:rsid w:val="00CC2406"/>
    <w:rsid w:val="00CC7018"/>
    <w:rsid w:val="00CD217D"/>
    <w:rsid w:val="00CD3449"/>
    <w:rsid w:val="00CD38AF"/>
    <w:rsid w:val="00CD5120"/>
    <w:rsid w:val="00CE0EDC"/>
    <w:rsid w:val="00CE15BD"/>
    <w:rsid w:val="00CE17C3"/>
    <w:rsid w:val="00CF5E19"/>
    <w:rsid w:val="00CF6AF6"/>
    <w:rsid w:val="00CF756D"/>
    <w:rsid w:val="00D03355"/>
    <w:rsid w:val="00D051D4"/>
    <w:rsid w:val="00D15CDA"/>
    <w:rsid w:val="00D2328D"/>
    <w:rsid w:val="00D24C08"/>
    <w:rsid w:val="00D306C6"/>
    <w:rsid w:val="00D32004"/>
    <w:rsid w:val="00D37D79"/>
    <w:rsid w:val="00D37E99"/>
    <w:rsid w:val="00D46EAB"/>
    <w:rsid w:val="00D544D1"/>
    <w:rsid w:val="00D54F7A"/>
    <w:rsid w:val="00D66511"/>
    <w:rsid w:val="00D800F2"/>
    <w:rsid w:val="00D80A7B"/>
    <w:rsid w:val="00D862C2"/>
    <w:rsid w:val="00DA05B6"/>
    <w:rsid w:val="00DC2BD9"/>
    <w:rsid w:val="00DD0EB4"/>
    <w:rsid w:val="00DD462F"/>
    <w:rsid w:val="00DE2C8A"/>
    <w:rsid w:val="00DF6D99"/>
    <w:rsid w:val="00E06005"/>
    <w:rsid w:val="00E116F7"/>
    <w:rsid w:val="00E12E5A"/>
    <w:rsid w:val="00E139D1"/>
    <w:rsid w:val="00E14269"/>
    <w:rsid w:val="00E237F1"/>
    <w:rsid w:val="00E40B61"/>
    <w:rsid w:val="00E41639"/>
    <w:rsid w:val="00E4232E"/>
    <w:rsid w:val="00E431F0"/>
    <w:rsid w:val="00E52278"/>
    <w:rsid w:val="00E542A5"/>
    <w:rsid w:val="00E542A8"/>
    <w:rsid w:val="00E7198C"/>
    <w:rsid w:val="00E77A47"/>
    <w:rsid w:val="00E81711"/>
    <w:rsid w:val="00E918F3"/>
    <w:rsid w:val="00E92FF6"/>
    <w:rsid w:val="00E956C6"/>
    <w:rsid w:val="00EA5499"/>
    <w:rsid w:val="00EA7EBE"/>
    <w:rsid w:val="00EB3D22"/>
    <w:rsid w:val="00EB694A"/>
    <w:rsid w:val="00EC6E82"/>
    <w:rsid w:val="00ED034F"/>
    <w:rsid w:val="00EE1662"/>
    <w:rsid w:val="00EE2B7E"/>
    <w:rsid w:val="00EE2E31"/>
    <w:rsid w:val="00EF2984"/>
    <w:rsid w:val="00F043B7"/>
    <w:rsid w:val="00F119C0"/>
    <w:rsid w:val="00F2285D"/>
    <w:rsid w:val="00F349D4"/>
    <w:rsid w:val="00F41BF7"/>
    <w:rsid w:val="00F476CC"/>
    <w:rsid w:val="00F651B9"/>
    <w:rsid w:val="00F727DD"/>
    <w:rsid w:val="00F75082"/>
    <w:rsid w:val="00F828C6"/>
    <w:rsid w:val="00F87375"/>
    <w:rsid w:val="00F9392B"/>
    <w:rsid w:val="00F97EAC"/>
    <w:rsid w:val="00FA2C70"/>
    <w:rsid w:val="00FA466E"/>
    <w:rsid w:val="00FA5431"/>
    <w:rsid w:val="00FB3607"/>
    <w:rsid w:val="00FB4A5B"/>
    <w:rsid w:val="00FB706B"/>
    <w:rsid w:val="00FB72DE"/>
    <w:rsid w:val="00FC0182"/>
    <w:rsid w:val="00FC19C7"/>
    <w:rsid w:val="00FC4D29"/>
    <w:rsid w:val="00FD0526"/>
    <w:rsid w:val="00FD0AEC"/>
    <w:rsid w:val="00FD7504"/>
    <w:rsid w:val="00FE0D74"/>
    <w:rsid w:val="00FE120B"/>
    <w:rsid w:val="00FE7323"/>
    <w:rsid w:val="00FF00C9"/>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A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33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63336"/>
    <w:rPr>
      <w:color w:val="0000FF"/>
      <w:u w:val="single"/>
    </w:rPr>
  </w:style>
  <w:style w:type="character" w:styleId="Emphasis">
    <w:name w:val="Emphasis"/>
    <w:basedOn w:val="DefaultParagraphFont"/>
    <w:uiPriority w:val="20"/>
    <w:qFormat/>
    <w:rsid w:val="00B55260"/>
    <w:rPr>
      <w:i/>
      <w:iCs/>
    </w:rPr>
  </w:style>
  <w:style w:type="paragraph" w:styleId="Header">
    <w:name w:val="header"/>
    <w:basedOn w:val="Normal"/>
    <w:link w:val="HeaderChar"/>
    <w:uiPriority w:val="99"/>
    <w:unhideWhenUsed/>
    <w:rsid w:val="00CA4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F00"/>
  </w:style>
  <w:style w:type="paragraph" w:styleId="Footer">
    <w:name w:val="footer"/>
    <w:basedOn w:val="Normal"/>
    <w:link w:val="FooterChar"/>
    <w:uiPriority w:val="99"/>
    <w:unhideWhenUsed/>
    <w:rsid w:val="00CA4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F00"/>
  </w:style>
  <w:style w:type="paragraph" w:styleId="BalloonText">
    <w:name w:val="Balloon Text"/>
    <w:basedOn w:val="Normal"/>
    <w:link w:val="BalloonTextChar"/>
    <w:uiPriority w:val="99"/>
    <w:semiHidden/>
    <w:unhideWhenUsed/>
    <w:rsid w:val="00675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ED"/>
    <w:rPr>
      <w:rFonts w:ascii="Segoe UI" w:hAnsi="Segoe UI" w:cs="Segoe UI"/>
      <w:sz w:val="18"/>
      <w:szCs w:val="18"/>
    </w:rPr>
  </w:style>
  <w:style w:type="paragraph" w:styleId="NoSpacing">
    <w:name w:val="No Spacing"/>
    <w:qFormat/>
    <w:rsid w:val="006A7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33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63336"/>
    <w:rPr>
      <w:color w:val="0000FF"/>
      <w:u w:val="single"/>
    </w:rPr>
  </w:style>
  <w:style w:type="character" w:styleId="Emphasis">
    <w:name w:val="Emphasis"/>
    <w:basedOn w:val="DefaultParagraphFont"/>
    <w:uiPriority w:val="20"/>
    <w:qFormat/>
    <w:rsid w:val="00B55260"/>
    <w:rPr>
      <w:i/>
      <w:iCs/>
    </w:rPr>
  </w:style>
  <w:style w:type="paragraph" w:styleId="Header">
    <w:name w:val="header"/>
    <w:basedOn w:val="Normal"/>
    <w:link w:val="HeaderChar"/>
    <w:uiPriority w:val="99"/>
    <w:unhideWhenUsed/>
    <w:rsid w:val="00CA4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F00"/>
  </w:style>
  <w:style w:type="paragraph" w:styleId="Footer">
    <w:name w:val="footer"/>
    <w:basedOn w:val="Normal"/>
    <w:link w:val="FooterChar"/>
    <w:uiPriority w:val="99"/>
    <w:unhideWhenUsed/>
    <w:rsid w:val="00CA4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F00"/>
  </w:style>
  <w:style w:type="paragraph" w:styleId="BalloonText">
    <w:name w:val="Balloon Text"/>
    <w:basedOn w:val="Normal"/>
    <w:link w:val="BalloonTextChar"/>
    <w:uiPriority w:val="99"/>
    <w:semiHidden/>
    <w:unhideWhenUsed/>
    <w:rsid w:val="00675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ED"/>
    <w:rPr>
      <w:rFonts w:ascii="Segoe UI" w:hAnsi="Segoe UI" w:cs="Segoe UI"/>
      <w:sz w:val="18"/>
      <w:szCs w:val="18"/>
    </w:rPr>
  </w:style>
  <w:style w:type="paragraph" w:styleId="NoSpacing">
    <w:name w:val="No Spacing"/>
    <w:qFormat/>
    <w:rsid w:val="006A7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thong-bao-324-tb-vpcp-2018-ket-luan-tai-hoi-nghi-toan-quoc-ve-cong-tac-bao-ve-tre-em-392831.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HOAI ANH</cp:lastModifiedBy>
  <cp:revision>2</cp:revision>
  <cp:lastPrinted>2019-07-03T08:31:00Z</cp:lastPrinted>
  <dcterms:created xsi:type="dcterms:W3CDTF">2019-07-17T02:00:00Z</dcterms:created>
  <dcterms:modified xsi:type="dcterms:W3CDTF">2019-07-17T02:00:00Z</dcterms:modified>
</cp:coreProperties>
</file>