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9" w:type="dxa"/>
        <w:tblInd w:w="108" w:type="dxa"/>
        <w:tblLook w:val="0000" w:firstRow="0" w:lastRow="0" w:firstColumn="0" w:lastColumn="0" w:noHBand="0" w:noVBand="0"/>
      </w:tblPr>
      <w:tblGrid>
        <w:gridCol w:w="3544"/>
        <w:gridCol w:w="6015"/>
      </w:tblGrid>
      <w:tr w:rsidR="00217D3E" w:rsidRPr="00217D3E" w:rsidTr="00B75494">
        <w:tc>
          <w:tcPr>
            <w:tcW w:w="3544" w:type="dxa"/>
          </w:tcPr>
          <w:p w:rsidR="00217D3E" w:rsidRPr="00217D3E" w:rsidRDefault="00217D3E" w:rsidP="00217D3E">
            <w:pPr>
              <w:widowControl w:val="0"/>
              <w:tabs>
                <w:tab w:val="left" w:pos="300"/>
              </w:tabs>
              <w:spacing w:after="0" w:line="240" w:lineRule="auto"/>
              <w:jc w:val="center"/>
              <w:rPr>
                <w:rFonts w:ascii="Times New Roman" w:eastAsia="Arial" w:hAnsi="Times New Roman" w:cs="Times New Roman"/>
                <w:sz w:val="28"/>
                <w:lang w:val="vi-VN"/>
              </w:rPr>
            </w:pPr>
            <w:bookmarkStart w:id="0" w:name="_GoBack"/>
            <w:bookmarkEnd w:id="0"/>
            <w:r w:rsidRPr="00217D3E">
              <w:rPr>
                <w:rFonts w:ascii="Times New Roman" w:eastAsia="Arial" w:hAnsi="Times New Roman" w:cs="Times New Roman"/>
                <w:sz w:val="28"/>
              </w:rPr>
              <w:t xml:space="preserve">       </w:t>
            </w:r>
            <w:r w:rsidRPr="00217D3E">
              <w:rPr>
                <w:rFonts w:ascii="Times New Roman" w:eastAsia="Arial" w:hAnsi="Times New Roman" w:cs="Times New Roman"/>
                <w:sz w:val="28"/>
                <w:lang w:val="vi-VN"/>
              </w:rPr>
              <w:br w:type="page"/>
            </w:r>
            <w:r w:rsidRPr="00217D3E">
              <w:rPr>
                <w:rFonts w:ascii="Times New Roman" w:eastAsia="Arial" w:hAnsi="Times New Roman" w:cs="Times New Roman"/>
                <w:sz w:val="28"/>
                <w:lang w:val="vi-VN"/>
              </w:rPr>
              <w:br w:type="page"/>
            </w:r>
            <w:r w:rsidRPr="00217D3E">
              <w:rPr>
                <w:rFonts w:ascii="Times New Roman" w:eastAsia="Arial" w:hAnsi="Times New Roman" w:cs="Times New Roman"/>
                <w:sz w:val="28"/>
                <w:lang w:val="vi-VN"/>
              </w:rPr>
              <w:br w:type="page"/>
            </w:r>
            <w:r w:rsidRPr="00217D3E">
              <w:rPr>
                <w:rFonts w:ascii="Times New Roman" w:eastAsia="Arial" w:hAnsi="Times New Roman" w:cs="Times New Roman"/>
                <w:sz w:val="2"/>
                <w:szCs w:val="2"/>
                <w:lang w:val="vi-VN"/>
              </w:rPr>
              <w:br w:type="page"/>
            </w:r>
            <w:r w:rsidRPr="00217D3E">
              <w:rPr>
                <w:rFonts w:ascii="Times New Roman" w:eastAsia="Arial" w:hAnsi="Times New Roman" w:cs="Times New Roman"/>
                <w:sz w:val="2"/>
                <w:szCs w:val="2"/>
                <w:lang w:val="vi-VN"/>
              </w:rPr>
              <w:br w:type="page"/>
            </w:r>
            <w:r w:rsidRPr="00217D3E">
              <w:rPr>
                <w:rFonts w:ascii="Times New Roman" w:eastAsia="Arial" w:hAnsi="Times New Roman" w:cs="Times New Roman"/>
                <w:b/>
                <w:bCs/>
                <w:sz w:val="26"/>
                <w:szCs w:val="26"/>
              </w:rPr>
              <w:t>HỘI ĐỒNG NHÂN DÂN</w:t>
            </w:r>
          </w:p>
          <w:p w:rsidR="00217D3E" w:rsidRPr="00217D3E" w:rsidRDefault="00217D3E" w:rsidP="00217D3E">
            <w:pPr>
              <w:widowControl w:val="0"/>
              <w:spacing w:after="0" w:line="240" w:lineRule="auto"/>
              <w:jc w:val="center"/>
              <w:rPr>
                <w:rFonts w:ascii="Times New Roman" w:eastAsia="Arial" w:hAnsi="Times New Roman" w:cs="Times New Roman"/>
                <w:b/>
                <w:bCs/>
                <w:sz w:val="26"/>
                <w:szCs w:val="26"/>
                <w:lang w:val="vi-VN"/>
              </w:rPr>
            </w:pPr>
            <w:r w:rsidRPr="00217D3E">
              <w:rPr>
                <w:rFonts w:ascii="Times New Roman" w:eastAsia="Arial" w:hAnsi="Times New Roman" w:cs="Times New Roman"/>
                <w:b/>
                <w:bCs/>
                <w:sz w:val="26"/>
                <w:szCs w:val="26"/>
                <w:lang w:val="vi-VN"/>
              </w:rPr>
              <w:t xml:space="preserve"> TỈNH HÀ TĨNH</w:t>
            </w:r>
          </w:p>
          <w:p w:rsidR="00217D3E" w:rsidRPr="00217D3E" w:rsidRDefault="00217D3E" w:rsidP="00217D3E">
            <w:pPr>
              <w:widowControl w:val="0"/>
              <w:spacing w:after="0" w:line="240" w:lineRule="auto"/>
              <w:jc w:val="center"/>
              <w:rPr>
                <w:rFonts w:ascii="Times New Roman" w:eastAsia="Arial" w:hAnsi="Times New Roman" w:cs="Times New Roman"/>
                <w:b/>
                <w:bCs/>
                <w:sz w:val="26"/>
                <w:szCs w:val="26"/>
                <w:lang w:val="vi-VN"/>
              </w:rPr>
            </w:pPr>
            <w:r w:rsidRPr="00217D3E">
              <w:rPr>
                <w:rFonts w:ascii="Times New Roman" w:eastAsia="Arial" w:hAnsi="Times New Roman" w:cs="Times New Roman"/>
                <w:noProof/>
                <w:sz w:val="28"/>
              </w:rPr>
              <mc:AlternateContent>
                <mc:Choice Requires="wps">
                  <w:drawing>
                    <wp:anchor distT="4294967294" distB="4294967294" distL="114300" distR="114300" simplePos="0" relativeHeight="251660288" behindDoc="0" locked="0" layoutInCell="1" allowOverlap="1" wp14:anchorId="5F7D6BF6" wp14:editId="69A3A9D6">
                      <wp:simplePos x="0" y="0"/>
                      <wp:positionH relativeFrom="column">
                        <wp:posOffset>766445</wp:posOffset>
                      </wp:positionH>
                      <wp:positionV relativeFrom="paragraph">
                        <wp:posOffset>31749</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92B8"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5pt,2.5pt" to="10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nLt1zdkAAAAHAQAADwAAAGRycy9kb3ducmV2LnhtbEyPwU7DMBBE70j8&#10;g7VIXCpqN4iCQpwKAblxoYC4buMliYjXaey2ga9n6QWOTzOafVusJt+rPY2xC2xhMTegiOvgOm4s&#10;vL5UFzegYkJ22AcmC18UYVWenhSYu3DgZ9qvU6NkhGOOFtqUhlzrWLfkMc7DQCzZRxg9JsGx0W7E&#10;g4z7XmfGLLXHjuVCiwPdt1R/rnfeQqzeaFt9z+qZeb9sAmXbh6dHtPb8bLq7BZVoSn9l+NUXdSjF&#10;aRN27KLqhTNzLVULV/KS5NliKbw5si4L/d+//AEAAP//AwBQSwECLQAUAAYACAAAACEAtoM4kv4A&#10;AADhAQAAEwAAAAAAAAAAAAAAAAAAAAAAW0NvbnRlbnRfVHlwZXNdLnhtbFBLAQItABQABgAIAAAA&#10;IQA4/SH/1gAAAJQBAAALAAAAAAAAAAAAAAAAAC8BAABfcmVscy8ucmVsc1BLAQItABQABgAIAAAA&#10;IQCpsbjoGwIAADUEAAAOAAAAAAAAAAAAAAAAAC4CAABkcnMvZTJvRG9jLnhtbFBLAQItABQABgAI&#10;AAAAIQCcu3XN2QAAAAcBAAAPAAAAAAAAAAAAAAAAAHUEAABkcnMvZG93bnJldi54bWxQSwUGAAAA&#10;AAQABADzAAAAewUAAAAA&#10;"/>
                  </w:pict>
                </mc:Fallback>
              </mc:AlternateContent>
            </w:r>
          </w:p>
          <w:p w:rsidR="00217D3E" w:rsidRPr="00217D3E" w:rsidRDefault="00217D3E" w:rsidP="00217D3E">
            <w:pPr>
              <w:widowControl w:val="0"/>
              <w:spacing w:after="0" w:line="240" w:lineRule="auto"/>
              <w:jc w:val="center"/>
              <w:rPr>
                <w:rFonts w:ascii="Times New Roman" w:eastAsia="Arial" w:hAnsi="Times New Roman" w:cs="Times New Roman"/>
                <w:sz w:val="26"/>
                <w:szCs w:val="26"/>
                <w:lang w:val="vi-VN"/>
              </w:rPr>
            </w:pPr>
            <w:r w:rsidRPr="00217D3E">
              <w:rPr>
                <w:rFonts w:ascii="Times New Roman" w:eastAsia="Arial" w:hAnsi="Times New Roman" w:cs="Times New Roman"/>
                <w:sz w:val="26"/>
                <w:szCs w:val="26"/>
                <w:lang w:val="vi-VN"/>
              </w:rPr>
              <w:t xml:space="preserve">Số:   </w:t>
            </w:r>
            <w:r w:rsidRPr="00217D3E">
              <w:rPr>
                <w:rFonts w:ascii="Times New Roman" w:eastAsia="Arial" w:hAnsi="Times New Roman" w:cs="Times New Roman"/>
                <w:sz w:val="26"/>
                <w:szCs w:val="26"/>
              </w:rPr>
              <w:t xml:space="preserve">  /2021/N</w:t>
            </w:r>
            <w:r w:rsidRPr="00217D3E">
              <w:rPr>
                <w:rFonts w:ascii="Times New Roman" w:eastAsia="Arial" w:hAnsi="Times New Roman" w:cs="Times New Roman"/>
                <w:sz w:val="26"/>
                <w:szCs w:val="26"/>
                <w:lang w:val="vi-VN"/>
              </w:rPr>
              <w:t>Q</w:t>
            </w:r>
            <w:r w:rsidRPr="00217D3E">
              <w:rPr>
                <w:rFonts w:ascii="Times New Roman" w:eastAsia="Arial" w:hAnsi="Times New Roman" w:cs="Times New Roman"/>
                <w:sz w:val="26"/>
                <w:szCs w:val="26"/>
              </w:rPr>
              <w:t>-HĐND</w:t>
            </w:r>
          </w:p>
        </w:tc>
        <w:tc>
          <w:tcPr>
            <w:tcW w:w="6015" w:type="dxa"/>
          </w:tcPr>
          <w:p w:rsidR="00217D3E" w:rsidRPr="00217D3E" w:rsidRDefault="00217D3E" w:rsidP="00217D3E">
            <w:pPr>
              <w:widowControl w:val="0"/>
              <w:spacing w:after="0" w:line="240" w:lineRule="auto"/>
              <w:jc w:val="center"/>
              <w:rPr>
                <w:rFonts w:ascii="Times New Roman" w:eastAsia="Arial" w:hAnsi="Times New Roman" w:cs="Times New Roman"/>
                <w:b/>
                <w:bCs/>
                <w:sz w:val="26"/>
                <w:szCs w:val="26"/>
                <w:lang w:val="vi-VN"/>
              </w:rPr>
            </w:pPr>
            <w:r w:rsidRPr="00217D3E">
              <w:rPr>
                <w:rFonts w:ascii="Times New Roman" w:eastAsia="Arial" w:hAnsi="Times New Roman" w:cs="Times New Roman"/>
                <w:b/>
                <w:bCs/>
                <w:sz w:val="26"/>
                <w:szCs w:val="26"/>
                <w:lang w:val="vi-VN"/>
              </w:rPr>
              <w:t>CỘNG HÒA XÃ HỘI CHỦ NGHĨA VIỆTNAM</w:t>
            </w:r>
          </w:p>
          <w:p w:rsidR="00217D3E" w:rsidRPr="00217D3E" w:rsidRDefault="00217D3E" w:rsidP="00217D3E">
            <w:pPr>
              <w:widowControl w:val="0"/>
              <w:spacing w:after="0" w:line="240" w:lineRule="auto"/>
              <w:jc w:val="center"/>
              <w:outlineLvl w:val="1"/>
              <w:rPr>
                <w:rFonts w:ascii="Times New Roman" w:eastAsia="Times New Roman" w:hAnsi="Times New Roman" w:cs="Times New Roman"/>
                <w:b/>
                <w:bCs/>
                <w:sz w:val="30"/>
                <w:szCs w:val="30"/>
                <w:lang w:val="vi-VN" w:bidi="th-TH"/>
              </w:rPr>
            </w:pPr>
            <w:r w:rsidRPr="00217D3E">
              <w:rPr>
                <w:rFonts w:ascii="Times New Roman" w:eastAsia="Times New Roman" w:hAnsi="Times New Roman" w:cs="Times New Roman"/>
                <w:b/>
                <w:bCs/>
                <w:sz w:val="28"/>
                <w:szCs w:val="24"/>
                <w:lang w:val="vi-VN" w:bidi="th-TH"/>
              </w:rPr>
              <w:t>Độc lập - Tự do - Hạnh phúc</w:t>
            </w:r>
          </w:p>
          <w:p w:rsidR="00217D3E" w:rsidRPr="00217D3E" w:rsidRDefault="00217D3E" w:rsidP="00217D3E">
            <w:pPr>
              <w:widowControl w:val="0"/>
              <w:spacing w:after="0" w:line="240" w:lineRule="auto"/>
              <w:jc w:val="both"/>
              <w:rPr>
                <w:rFonts w:ascii="Times New Roman" w:eastAsia="Arial" w:hAnsi="Times New Roman" w:cs="Times New Roman"/>
                <w:i/>
                <w:iCs/>
                <w:sz w:val="14"/>
                <w:szCs w:val="14"/>
                <w:lang w:val="vi-VN"/>
              </w:rPr>
            </w:pPr>
            <w:r w:rsidRPr="00217D3E">
              <w:rPr>
                <w:rFonts w:ascii="Times New Roman" w:eastAsia="Arial" w:hAnsi="Times New Roman" w:cs="Times New Roman"/>
                <w:noProof/>
                <w:sz w:val="28"/>
              </w:rPr>
              <mc:AlternateContent>
                <mc:Choice Requires="wps">
                  <w:drawing>
                    <wp:anchor distT="4294967294" distB="4294967294" distL="114300" distR="114300" simplePos="0" relativeHeight="251659264" behindDoc="0" locked="0" layoutInCell="1" allowOverlap="1" wp14:anchorId="46B75F0B" wp14:editId="03C5FCD8">
                      <wp:simplePos x="0" y="0"/>
                      <wp:positionH relativeFrom="column">
                        <wp:posOffset>742950</wp:posOffset>
                      </wp:positionH>
                      <wp:positionV relativeFrom="paragraph">
                        <wp:posOffset>24764</wp:posOffset>
                      </wp:positionV>
                      <wp:extent cx="21799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EDD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95pt" to="23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s3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9GmxmE4xor0vIXmfaKzzn7luUTAKLIUKspGcnF6c&#10;D0RI3oeEY6U3QsrYeqlQV+DFdDyNCU5LwYIzhDl72JfSohMJwxO/WBV4HsOsPioWwRpO2PpmeyLk&#10;1YbLpQp4UArQuVnX6fixGC3W8/U8G2Tj2XqQjapq8GlTZoPZJn2aVpOqLKv0Z6CWZnkjGOMqsOsn&#10;Nc3+bhJub+Y6Y/dZvcuQvEePegHZ/h9Jx16G9l0HYa/ZZWv7HsNwxuDbQwrT/7gH+/G5r34BAAD/&#10;/wMAUEsDBBQABgAIAAAAIQB4Dpf52wAAAAcBAAAPAAAAZHJzL2Rvd25yZXYueG1sTI/BTsMwEETv&#10;SPyDtUhcqtZug1oIcSoE5MalBcR1myxJRLxOY7cNfD0LFzg+zWrmbbYeXaeONITWs4X5zIAiLn3V&#10;cm3h5bmYXoMKEbnCzjNZ+KQA6/z8LMO08ife0HEbayUlHFK00MTYp1qHsiGHYeZ7Ysne/eAwCg61&#10;rgY8Sbnr9MKYpXbYsiw02NN9Q+XH9uAshOKV9sXXpJyYt6T2tNg/PD2itZcX490tqEhj/DuGH31R&#10;h1ycdv7AVVCd8Hwlv0QLyQ0oya+WJgG1+2WdZ/q/f/4NAAD//wMAUEsBAi0AFAAGAAgAAAAhALaD&#10;OJL+AAAA4QEAABMAAAAAAAAAAAAAAAAAAAAAAFtDb250ZW50X1R5cGVzXS54bWxQSwECLQAUAAYA&#10;CAAAACEAOP0h/9YAAACUAQAACwAAAAAAAAAAAAAAAAAvAQAAX3JlbHMvLnJlbHNQSwECLQAUAAYA&#10;CAAAACEA6vNLNx0CAAA2BAAADgAAAAAAAAAAAAAAAAAuAgAAZHJzL2Uyb0RvYy54bWxQSwECLQAU&#10;AAYACAAAACEAeA6X+dsAAAAHAQAADwAAAAAAAAAAAAAAAAB3BAAAZHJzL2Rvd25yZXYueG1sUEsF&#10;BgAAAAAEAAQA8wAAAH8FAAAAAA==&#10;"/>
                  </w:pict>
                </mc:Fallback>
              </mc:AlternateContent>
            </w:r>
          </w:p>
          <w:p w:rsidR="00217D3E" w:rsidRPr="00217D3E" w:rsidRDefault="00217D3E" w:rsidP="00217D3E">
            <w:pPr>
              <w:widowControl w:val="0"/>
              <w:spacing w:after="0" w:line="240" w:lineRule="auto"/>
              <w:rPr>
                <w:rFonts w:ascii="Times New Roman" w:eastAsia="Arial" w:hAnsi="Times New Roman" w:cs="Times New Roman"/>
                <w:i/>
                <w:iCs/>
                <w:sz w:val="6"/>
                <w:szCs w:val="26"/>
                <w:lang w:val="vi-VN"/>
              </w:rPr>
            </w:pPr>
            <w:r w:rsidRPr="00217D3E">
              <w:rPr>
                <w:rFonts w:ascii="Times New Roman" w:eastAsia="Arial" w:hAnsi="Times New Roman" w:cs="Times New Roman"/>
                <w:i/>
                <w:iCs/>
                <w:sz w:val="28"/>
                <w:szCs w:val="26"/>
                <w:lang w:val="vi-VN"/>
              </w:rPr>
              <w:t xml:space="preserve">            </w:t>
            </w:r>
          </w:p>
          <w:p w:rsidR="00217D3E" w:rsidRPr="00217D3E" w:rsidRDefault="00217D3E" w:rsidP="00217D3E">
            <w:pPr>
              <w:widowControl w:val="0"/>
              <w:spacing w:after="0" w:line="240" w:lineRule="auto"/>
              <w:rPr>
                <w:rFonts w:ascii="Times New Roman" w:eastAsia="Arial" w:hAnsi="Times New Roman" w:cs="Times New Roman"/>
                <w:sz w:val="28"/>
              </w:rPr>
            </w:pPr>
            <w:r w:rsidRPr="00217D3E">
              <w:rPr>
                <w:rFonts w:ascii="Times New Roman" w:eastAsia="Arial" w:hAnsi="Times New Roman" w:cs="Times New Roman"/>
                <w:i/>
                <w:iCs/>
                <w:sz w:val="28"/>
                <w:szCs w:val="26"/>
                <w:lang w:val="vi-VN"/>
              </w:rPr>
              <w:t xml:space="preserve">            </w:t>
            </w:r>
            <w:r w:rsidRPr="00217D3E">
              <w:rPr>
                <w:rFonts w:ascii="Times New Roman" w:eastAsia="Arial" w:hAnsi="Times New Roman" w:cs="Times New Roman"/>
                <w:i/>
                <w:iCs/>
                <w:sz w:val="28"/>
                <w:szCs w:val="26"/>
              </w:rPr>
              <w:t xml:space="preserve">   </w:t>
            </w:r>
            <w:r w:rsidRPr="00217D3E">
              <w:rPr>
                <w:rFonts w:ascii="Times New Roman" w:eastAsia="Arial" w:hAnsi="Times New Roman" w:cs="Times New Roman"/>
                <w:i/>
                <w:iCs/>
                <w:sz w:val="28"/>
                <w:szCs w:val="26"/>
                <w:lang w:val="vi-VN"/>
              </w:rPr>
              <w:t xml:space="preserve"> Hà Tĩnh, ngày  </w:t>
            </w:r>
            <w:r w:rsidRPr="00217D3E">
              <w:rPr>
                <w:rFonts w:ascii="Times New Roman" w:eastAsia="Arial" w:hAnsi="Times New Roman" w:cs="Times New Roman"/>
                <w:i/>
                <w:iCs/>
                <w:sz w:val="28"/>
                <w:szCs w:val="26"/>
              </w:rPr>
              <w:t xml:space="preserve">   </w:t>
            </w:r>
            <w:r w:rsidRPr="00217D3E">
              <w:rPr>
                <w:rFonts w:ascii="Times New Roman" w:eastAsia="Arial" w:hAnsi="Times New Roman" w:cs="Times New Roman"/>
                <w:i/>
                <w:iCs/>
                <w:sz w:val="28"/>
                <w:szCs w:val="26"/>
                <w:lang w:val="vi-VN"/>
              </w:rPr>
              <w:t xml:space="preserve"> tháng </w:t>
            </w:r>
            <w:r w:rsidRPr="00217D3E">
              <w:rPr>
                <w:rFonts w:ascii="Times New Roman" w:eastAsia="Arial" w:hAnsi="Times New Roman" w:cs="Times New Roman"/>
                <w:i/>
                <w:iCs/>
                <w:sz w:val="28"/>
                <w:szCs w:val="26"/>
              </w:rPr>
              <w:t xml:space="preserve">     </w:t>
            </w:r>
            <w:r w:rsidRPr="00217D3E">
              <w:rPr>
                <w:rFonts w:ascii="Times New Roman" w:eastAsia="Arial" w:hAnsi="Times New Roman" w:cs="Times New Roman"/>
                <w:i/>
                <w:iCs/>
                <w:sz w:val="28"/>
                <w:szCs w:val="26"/>
                <w:lang w:val="vi-VN"/>
              </w:rPr>
              <w:t>năm 20</w:t>
            </w:r>
            <w:r w:rsidRPr="00217D3E">
              <w:rPr>
                <w:rFonts w:ascii="Times New Roman" w:eastAsia="Arial" w:hAnsi="Times New Roman" w:cs="Times New Roman"/>
                <w:i/>
                <w:iCs/>
                <w:sz w:val="28"/>
                <w:szCs w:val="26"/>
              </w:rPr>
              <w:t>21</w:t>
            </w:r>
          </w:p>
        </w:tc>
      </w:tr>
    </w:tbl>
    <w:p w:rsidR="00217D3E" w:rsidRPr="00217D3E" w:rsidRDefault="00217D3E" w:rsidP="00217D3E">
      <w:pPr>
        <w:widowControl w:val="0"/>
        <w:spacing w:after="0" w:line="240" w:lineRule="auto"/>
        <w:jc w:val="center"/>
        <w:rPr>
          <w:rFonts w:ascii="Times New Roman" w:eastAsia="Arial" w:hAnsi="Times New Roman" w:cs="Times New Roman"/>
          <w:b/>
          <w:bCs/>
          <w:sz w:val="2"/>
          <w:szCs w:val="2"/>
          <w:lang w:val="vi-VN"/>
        </w:rPr>
      </w:pPr>
    </w:p>
    <w:p w:rsidR="00217D3E" w:rsidRPr="00217D3E" w:rsidRDefault="00217D3E" w:rsidP="00217D3E">
      <w:pPr>
        <w:widowControl w:val="0"/>
        <w:spacing w:after="0" w:line="240" w:lineRule="auto"/>
        <w:jc w:val="center"/>
        <w:rPr>
          <w:rFonts w:ascii="Times New Roman" w:eastAsia="Arial" w:hAnsi="Times New Roman" w:cs="Times New Roman"/>
          <w:b/>
          <w:bCs/>
          <w:sz w:val="10"/>
          <w:szCs w:val="2"/>
          <w:lang w:val="vi-VN"/>
        </w:rPr>
      </w:pPr>
    </w:p>
    <w:p w:rsidR="00217D3E" w:rsidRPr="00217D3E" w:rsidRDefault="00217D3E" w:rsidP="00217D3E">
      <w:pPr>
        <w:widowControl w:val="0"/>
        <w:spacing w:after="0" w:line="240" w:lineRule="auto"/>
        <w:jc w:val="center"/>
        <w:rPr>
          <w:rFonts w:ascii="Times New Roman" w:eastAsia="Arial" w:hAnsi="Times New Roman" w:cs="Times New Roman"/>
          <w:b/>
          <w:bCs/>
          <w:sz w:val="10"/>
          <w:szCs w:val="2"/>
          <w:lang w:val="vi-VN"/>
        </w:rPr>
      </w:pPr>
    </w:p>
    <w:p w:rsidR="00217D3E" w:rsidRPr="00217D3E" w:rsidRDefault="00217D3E" w:rsidP="00217D3E">
      <w:pPr>
        <w:widowControl w:val="0"/>
        <w:tabs>
          <w:tab w:val="left" w:pos="951"/>
        </w:tabs>
        <w:spacing w:after="0" w:line="240" w:lineRule="auto"/>
        <w:rPr>
          <w:rFonts w:ascii="Times New Roman" w:eastAsia="Arial" w:hAnsi="Times New Roman" w:cs="Times New Roman"/>
          <w:b/>
          <w:bCs/>
          <w:sz w:val="28"/>
          <w:szCs w:val="28"/>
        </w:rPr>
      </w:pPr>
      <w:r w:rsidRPr="00217D3E">
        <w:rPr>
          <w:rFonts w:ascii="Times New Roman" w:eastAsia="Arial" w:hAnsi="Times New Roman" w:cs="Times New Roman"/>
          <w:b/>
          <w:bCs/>
          <w:sz w:val="28"/>
          <w:szCs w:val="28"/>
          <w:lang w:val="vi-VN"/>
        </w:rPr>
        <w:tab/>
      </w:r>
      <w:r w:rsidRPr="00217D3E">
        <w:rPr>
          <w:rFonts w:ascii="Times New Roman" w:eastAsia="Arial" w:hAnsi="Times New Roman" w:cs="Times New Roman"/>
          <w:b/>
          <w:bCs/>
          <w:sz w:val="28"/>
          <w:szCs w:val="28"/>
        </w:rPr>
        <w:t>(Dự thảo)</w:t>
      </w:r>
    </w:p>
    <w:p w:rsidR="00217D3E" w:rsidRPr="00217D3E" w:rsidRDefault="00217D3E" w:rsidP="00217D3E">
      <w:pPr>
        <w:widowControl w:val="0"/>
        <w:spacing w:after="0" w:line="240" w:lineRule="auto"/>
        <w:jc w:val="center"/>
        <w:outlineLvl w:val="0"/>
        <w:rPr>
          <w:rFonts w:ascii="Times New Roman" w:eastAsia="Times New Roman" w:hAnsi="Times New Roman" w:cs="Times New Roman"/>
          <w:b/>
          <w:sz w:val="6"/>
          <w:szCs w:val="6"/>
          <w:lang w:val="vi-VN" w:eastAsia="vi-VN"/>
        </w:rPr>
      </w:pPr>
      <w:r w:rsidRPr="00217D3E">
        <w:rPr>
          <w:rFonts w:ascii="Times New Roman" w:eastAsia="Times New Roman" w:hAnsi="Times New Roman" w:cs="Times New Roman"/>
          <w:b/>
          <w:sz w:val="28"/>
          <w:szCs w:val="24"/>
          <w:lang w:bidi="th-TH"/>
        </w:rPr>
        <w:t xml:space="preserve">        </w:t>
      </w:r>
      <w:r w:rsidRPr="00217D3E">
        <w:rPr>
          <w:rFonts w:ascii="Times New Roman" w:eastAsia="Times New Roman" w:hAnsi="Times New Roman" w:cs="Times New Roman"/>
          <w:b/>
          <w:sz w:val="28"/>
          <w:szCs w:val="24"/>
          <w:lang w:val="vi-VN" w:bidi="th-TH"/>
        </w:rPr>
        <w:t>NGHỊ QUYẾT</w:t>
      </w:r>
      <w:r w:rsidRPr="00217D3E">
        <w:rPr>
          <w:rFonts w:ascii="Times New Roman" w:eastAsia="Times New Roman" w:hAnsi="Times New Roman" w:cs="Times New Roman"/>
          <w:b/>
          <w:sz w:val="28"/>
          <w:szCs w:val="24"/>
          <w:lang w:val="vi-VN" w:bidi="th-TH"/>
        </w:rPr>
        <w:br/>
      </w:r>
      <w:r w:rsidRPr="00217D3E">
        <w:rPr>
          <w:rFonts w:ascii="Times New Roman" w:eastAsia="Calibri" w:hAnsi="Times New Roman" w:cs="Times New Roman"/>
          <w:b/>
          <w:sz w:val="28"/>
          <w:lang w:val="nl-NL"/>
        </w:rPr>
        <w:t>Sửa đổi, bổ sung, bãi bỏ một số điều trong Quy định một số chính sách phát triển du lịch Hà Tĩnh, ban hành kèm theo Nghị quyết số 81/2017/NQ-HĐND ngày 13 tháng 12 năm 2017 của Hội đồng nhân dân tỉnh.</w:t>
      </w:r>
    </w:p>
    <w:p w:rsidR="00217D3E" w:rsidRPr="00217D3E" w:rsidRDefault="00217D3E" w:rsidP="00217D3E">
      <w:pPr>
        <w:widowControl w:val="0"/>
        <w:spacing w:after="0" w:line="240" w:lineRule="auto"/>
        <w:jc w:val="center"/>
        <w:outlineLvl w:val="0"/>
        <w:rPr>
          <w:rFonts w:ascii="Times New Roman" w:eastAsia="Times New Roman" w:hAnsi="Times New Roman" w:cs="Times New Roman"/>
          <w:b/>
          <w:sz w:val="28"/>
          <w:szCs w:val="24"/>
          <w:lang w:val="vi-VN" w:bidi="th-TH"/>
        </w:rPr>
      </w:pPr>
      <w:r w:rsidRPr="00217D3E">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5D81A7C2" wp14:editId="520DADA5">
                <wp:simplePos x="0" y="0"/>
                <wp:positionH relativeFrom="column">
                  <wp:posOffset>2379057</wp:posOffset>
                </wp:positionH>
                <wp:positionV relativeFrom="paragraph">
                  <wp:posOffset>7021</wp:posOffset>
                </wp:positionV>
                <wp:extent cx="793631"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79363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90E426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35pt,.55pt" to="2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d21AEAAJUDAAAOAAAAZHJzL2Uyb0RvYy54bWysU8lu2zAQvRfoPxC815KdOo0FywFqw710&#10;MZDmA8YUJRHgBg5r2X/fISU7aXsLeqFmfZz3OFo/no1mJxlQOVvz+azkTFrhGmW7mj//3H944Awj&#10;2Aa0s7LmF4n8cfP+3XrwlVy43ulGBkYgFqvB17yP0VdFgaKXBnDmvLSUbF0wEMkNXdEEGAjd6GJR&#10;lvfF4ELjgxMSkaK7Mck3Gb9tpYg/2hZlZLrmNFvMZ8jnMZ3FZg1VF8D3SkxjwBumMKAsXXqD2kEE&#10;9iuof6CMEsGha+NMOFO4tlVCZg7EZl7+xeapBy8zFxIH/U0m/H+w4vvpEJhqar7kzIKhJ3qKAVTX&#10;R7Z11pKALrBl0mnwWFH51h7C5KE/hET63AaTvkSHnbO2l5u28hyZoOCn1d393ZwzcU0VL30+YPwi&#10;nWHJqLlWNrGGCk5fMdJdVHotSWHr9krr/HLasqHmq+WCphdA+9NqiGQaT4zQdpyB7mgxRQwZEZ1W&#10;TepOOBi641YHdgJajo/7h/nn3VjUQyPH6GpZltOSIMRvrhnD8/Iap9EmmDzmH/hp5h1gP/bkVNKR&#10;WrRN98u8nxPFpO6oZ7KOrrlkmYvk0dvntmlP03K99sl+/TdtfgMAAP//AwBQSwMEFAAGAAgAAAAh&#10;AFNsEGfcAAAABwEAAA8AAABkcnMvZG93bnJldi54bWxMjsFOwzAQRO9I/IO1SNyoUyikDXEqqNSK&#10;CxJtUc9uvMSBeB3Fbhvy9Sxc6PFpRjMvn/euEUfsQu1JwXiUgEAqvampUvC+Xd5MQYSoyejGEyr4&#10;xgDz4vIi15nxJ1rjcRMrwSMUMq3AxthmUobSotNh5Fskzj5853Rk7CppOn3icdfI2yR5kE7XxA9W&#10;t7iwWH5tDk7BYKaLtxe7Gl6fd+lwX4XtcrX7VOr6qn96BBGxj/9l+NVndSjYae8PZIJoFNylk5Sr&#10;HIxBcD6ZzZj3fyyLXJ77Fz8AAAD//wMAUEsBAi0AFAAGAAgAAAAhALaDOJL+AAAA4QEAABMAAAAA&#10;AAAAAAAAAAAAAAAAAFtDb250ZW50X1R5cGVzXS54bWxQSwECLQAUAAYACAAAACEAOP0h/9YAAACU&#10;AQAACwAAAAAAAAAAAAAAAAAvAQAAX3JlbHMvLnJlbHNQSwECLQAUAAYACAAAACEAFL3XdtQBAACV&#10;AwAADgAAAAAAAAAAAAAAAAAuAgAAZHJzL2Uyb0RvYy54bWxQSwECLQAUAAYACAAAACEAU2wQZ9wA&#10;AAAHAQAADwAAAAAAAAAAAAAAAAAuBAAAZHJzL2Rvd25yZXYueG1sUEsFBgAAAAAEAAQA8wAAADcF&#10;AAAAAA==&#10;" strokecolor="#4a7ebb"/>
            </w:pict>
          </mc:Fallback>
        </mc:AlternateContent>
      </w:r>
    </w:p>
    <w:p w:rsidR="00217D3E" w:rsidRPr="00217D3E" w:rsidRDefault="00217D3E" w:rsidP="00217D3E">
      <w:pPr>
        <w:widowControl w:val="0"/>
        <w:spacing w:after="0" w:line="240" w:lineRule="auto"/>
        <w:jc w:val="center"/>
        <w:outlineLvl w:val="0"/>
        <w:rPr>
          <w:rFonts w:ascii="Times New Roman" w:eastAsia="Times New Roman" w:hAnsi="Times New Roman" w:cs="Times New Roman"/>
          <w:b/>
          <w:sz w:val="28"/>
          <w:szCs w:val="24"/>
          <w:lang w:bidi="th-TH"/>
        </w:rPr>
      </w:pPr>
    </w:p>
    <w:p w:rsidR="00217D3E" w:rsidRPr="00217D3E" w:rsidRDefault="00217D3E" w:rsidP="00217D3E">
      <w:pPr>
        <w:widowControl w:val="0"/>
        <w:spacing w:after="0" w:line="240" w:lineRule="auto"/>
        <w:jc w:val="center"/>
        <w:outlineLvl w:val="0"/>
        <w:rPr>
          <w:rFonts w:ascii="Times New Roman" w:eastAsia="Times New Roman" w:hAnsi="Times New Roman" w:cs="Times New Roman"/>
          <w:b/>
          <w:sz w:val="28"/>
          <w:szCs w:val="24"/>
          <w:lang w:bidi="th-TH"/>
        </w:rPr>
      </w:pPr>
      <w:r w:rsidRPr="00217D3E">
        <w:rPr>
          <w:rFonts w:ascii="Times New Roman" w:eastAsia="Times New Roman" w:hAnsi="Times New Roman" w:cs="Times New Roman"/>
          <w:b/>
          <w:sz w:val="28"/>
          <w:szCs w:val="24"/>
          <w:lang w:val="vi-VN" w:bidi="th-TH"/>
        </w:rPr>
        <w:t xml:space="preserve">HỘI ĐỒNG NHÂN DÂN TỈNH HÀ TĨNH </w:t>
      </w:r>
      <w:r w:rsidRPr="00217D3E">
        <w:rPr>
          <w:rFonts w:ascii="Times New Roman" w:eastAsia="Times New Roman" w:hAnsi="Times New Roman" w:cs="Times New Roman"/>
          <w:b/>
          <w:sz w:val="28"/>
          <w:szCs w:val="24"/>
          <w:lang w:val="vi-VN" w:bidi="th-TH"/>
        </w:rPr>
        <w:br/>
        <w:t>KHÓA XVII</w:t>
      </w:r>
      <w:r w:rsidRPr="00217D3E">
        <w:rPr>
          <w:rFonts w:ascii="Times New Roman" w:eastAsia="Times New Roman" w:hAnsi="Times New Roman" w:cs="Times New Roman"/>
          <w:b/>
          <w:sz w:val="28"/>
          <w:szCs w:val="24"/>
          <w:lang w:bidi="th-TH"/>
        </w:rPr>
        <w:t>I</w:t>
      </w:r>
      <w:r w:rsidRPr="00217D3E">
        <w:rPr>
          <w:rFonts w:ascii="Times New Roman" w:eastAsia="Times New Roman" w:hAnsi="Times New Roman" w:cs="Times New Roman"/>
          <w:b/>
          <w:sz w:val="28"/>
          <w:szCs w:val="24"/>
          <w:lang w:val="vi-VN" w:bidi="th-TH"/>
        </w:rPr>
        <w:t>, KỲ HỌP THỨ</w:t>
      </w:r>
      <w:r w:rsidRPr="00217D3E">
        <w:rPr>
          <w:rFonts w:ascii="Times New Roman" w:eastAsia="Times New Roman" w:hAnsi="Times New Roman" w:cs="Times New Roman"/>
          <w:b/>
          <w:sz w:val="28"/>
          <w:szCs w:val="24"/>
          <w:lang w:bidi="th-TH"/>
        </w:rPr>
        <w:t xml:space="preserve"> 3</w:t>
      </w:r>
      <w:r w:rsidR="005A1F6D">
        <w:rPr>
          <w:rFonts w:ascii="Times New Roman" w:eastAsia="Times New Roman" w:hAnsi="Times New Roman" w:cs="Times New Roman"/>
          <w:b/>
          <w:sz w:val="28"/>
          <w:szCs w:val="24"/>
          <w:lang w:bidi="th-TH"/>
        </w:rPr>
        <w:t xml:space="preserve">                                                                                                                                                                                                                                                                                                                                                                                                                                                                                                                                                                                                                                          </w:t>
      </w:r>
    </w:p>
    <w:p w:rsidR="00217D3E" w:rsidRPr="00217D3E" w:rsidRDefault="00217D3E" w:rsidP="00217D3E">
      <w:pPr>
        <w:widowControl w:val="0"/>
        <w:spacing w:after="0" w:line="240" w:lineRule="auto"/>
        <w:rPr>
          <w:rFonts w:ascii="Times New Roman" w:eastAsia="Arial" w:hAnsi="Times New Roman" w:cs="Times New Roman"/>
          <w:sz w:val="28"/>
          <w:lang w:bidi="th-TH"/>
        </w:rPr>
      </w:pPr>
    </w:p>
    <w:p w:rsidR="00217D3E" w:rsidRPr="00217D3E" w:rsidRDefault="00217D3E" w:rsidP="00217D3E">
      <w:pPr>
        <w:widowControl w:val="0"/>
        <w:spacing w:before="120" w:after="120" w:line="240" w:lineRule="auto"/>
        <w:ind w:firstLine="567"/>
        <w:jc w:val="both"/>
        <w:rPr>
          <w:rFonts w:ascii="Times New Roman" w:eastAsia="Times New Roman" w:hAnsi="Times New Roman" w:cs="Times New Roman"/>
          <w:i/>
          <w:sz w:val="28"/>
          <w:szCs w:val="24"/>
          <w:lang w:eastAsia="vi-VN"/>
        </w:rPr>
      </w:pPr>
      <w:r w:rsidRPr="00217D3E">
        <w:rPr>
          <w:rFonts w:ascii="Times New Roman" w:eastAsia="Times New Roman" w:hAnsi="Times New Roman" w:cs="Times New Roman"/>
          <w:i/>
          <w:sz w:val="28"/>
          <w:szCs w:val="24"/>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17D3E" w:rsidRPr="00217D3E" w:rsidRDefault="00217D3E" w:rsidP="00217D3E">
      <w:pPr>
        <w:widowControl w:val="0"/>
        <w:spacing w:before="120" w:after="120" w:line="240" w:lineRule="auto"/>
        <w:ind w:firstLine="567"/>
        <w:jc w:val="both"/>
        <w:rPr>
          <w:rFonts w:ascii="Times New Roman" w:eastAsia="Times New Roman" w:hAnsi="Times New Roman" w:cs="Times New Roman"/>
          <w:i/>
          <w:sz w:val="28"/>
          <w:szCs w:val="24"/>
          <w:lang w:eastAsia="vi-VN"/>
        </w:rPr>
      </w:pPr>
      <w:r w:rsidRPr="00217D3E">
        <w:rPr>
          <w:rFonts w:ascii="Times New Roman" w:eastAsia="Times New Roman" w:hAnsi="Times New Roman" w:cs="Times New Roman"/>
          <w:i/>
          <w:sz w:val="28"/>
          <w:szCs w:val="24"/>
          <w:lang w:eastAsia="vi-VN"/>
        </w:rPr>
        <w:t xml:space="preserve">Căn cứ Luật ban hành văn bản quy phạm pháp luật ngày 22 tháng 6 năm 2015; </w:t>
      </w:r>
      <w:r w:rsidRPr="00217D3E">
        <w:rPr>
          <w:rFonts w:ascii="Times New Roman" w:eastAsia="Calibri" w:hAnsi="Times New Roman" w:cs="Times New Roman"/>
          <w:i/>
          <w:sz w:val="28"/>
        </w:rPr>
        <w:t>Luật sửa đổi, bổ sung một số điều của Luật Ban hành văn bản quy phạm pháp luật ngày 18 tháng 6 năm 2020;</w:t>
      </w:r>
    </w:p>
    <w:p w:rsidR="00217D3E" w:rsidRPr="00217D3E" w:rsidRDefault="00217D3E" w:rsidP="00217D3E">
      <w:pPr>
        <w:widowControl w:val="0"/>
        <w:spacing w:before="120" w:after="120" w:line="240" w:lineRule="auto"/>
        <w:ind w:firstLine="567"/>
        <w:jc w:val="both"/>
        <w:rPr>
          <w:rFonts w:ascii="Times New Roman" w:eastAsia="Times New Roman" w:hAnsi="Times New Roman" w:cs="Times New Roman"/>
          <w:i/>
          <w:sz w:val="28"/>
          <w:szCs w:val="24"/>
          <w:lang w:eastAsia="vi-VN"/>
        </w:rPr>
      </w:pPr>
      <w:r w:rsidRPr="00217D3E">
        <w:rPr>
          <w:rFonts w:ascii="Times New Roman" w:eastAsia="Times New Roman" w:hAnsi="Times New Roman" w:cs="Times New Roman"/>
          <w:i/>
          <w:sz w:val="28"/>
          <w:szCs w:val="24"/>
          <w:lang w:eastAsia="vi-VN"/>
        </w:rPr>
        <w:t>Căn cứ Luật Du lịch ngày 19 tháng 6 năm 2017;</w:t>
      </w:r>
    </w:p>
    <w:p w:rsidR="00217D3E" w:rsidRPr="00217D3E" w:rsidRDefault="00217D3E" w:rsidP="00217D3E">
      <w:pPr>
        <w:widowControl w:val="0"/>
        <w:spacing w:before="120" w:after="120" w:line="240" w:lineRule="auto"/>
        <w:ind w:firstLine="567"/>
        <w:jc w:val="both"/>
        <w:rPr>
          <w:rFonts w:ascii="Times New Roman" w:eastAsia="Times New Roman" w:hAnsi="Times New Roman" w:cs="Times New Roman"/>
          <w:i/>
          <w:sz w:val="28"/>
          <w:szCs w:val="24"/>
          <w:lang w:eastAsia="vi-VN"/>
        </w:rPr>
      </w:pPr>
      <w:r w:rsidRPr="00217D3E">
        <w:rPr>
          <w:rFonts w:ascii="Times New Roman" w:eastAsia="Times New Roman" w:hAnsi="Times New Roman" w:cs="Times New Roman"/>
          <w:i/>
          <w:sz w:val="28"/>
          <w:szCs w:val="24"/>
          <w:lang w:eastAsia="vi-VN"/>
        </w:rPr>
        <w:t>Xét Tờ trình số      /TTr-UBND ngày     tháng    năm 2021 của Ủy ban nhân dân tỉnh Hà Tĩnh về việc đề nghị s</w:t>
      </w:r>
      <w:r w:rsidRPr="00217D3E">
        <w:rPr>
          <w:rFonts w:ascii="Times New Roman" w:eastAsia="Calibri" w:hAnsi="Times New Roman" w:cs="Times New Roman"/>
          <w:i/>
          <w:sz w:val="28"/>
          <w:lang w:val="nl-NL"/>
        </w:rPr>
        <w:t>ửa đổi bổ sung một số điều Nghị quyết số 81/2017/NQ-HĐND ngày 13 tháng 12 năm 2017 của Hội đồng nhân dân tỉnh về quy định một số chính sách phát triển du lịch đến năm 2025 và những năm tiếp theo</w:t>
      </w:r>
      <w:r w:rsidRPr="00217D3E">
        <w:rPr>
          <w:rFonts w:ascii="Times New Roman" w:eastAsia="Times New Roman" w:hAnsi="Times New Roman" w:cs="Times New Roman"/>
          <w:i/>
          <w:sz w:val="28"/>
          <w:szCs w:val="24"/>
          <w:lang w:eastAsia="vi-VN"/>
        </w:rPr>
        <w:t>; Báo cáo thẩm tra của các Ban Văn hóa - Xã hội và Ban Kinh tế - Ngân sách; ý kiến thảo luận của đại biểu Hội đồng nhân dân tỉnh tại kỳ họp.</w:t>
      </w:r>
    </w:p>
    <w:p w:rsidR="00217D3E" w:rsidRPr="00217D3E" w:rsidRDefault="00217D3E" w:rsidP="00217D3E">
      <w:pPr>
        <w:widowControl w:val="0"/>
        <w:spacing w:before="120" w:after="120" w:line="240" w:lineRule="auto"/>
        <w:jc w:val="center"/>
        <w:outlineLvl w:val="1"/>
        <w:rPr>
          <w:rFonts w:ascii="Times New Roman" w:eastAsia="Times New Roman" w:hAnsi="Times New Roman" w:cs="Times New Roman"/>
          <w:b/>
          <w:sz w:val="28"/>
          <w:szCs w:val="24"/>
          <w:lang w:val="vi-VN" w:bidi="th-TH"/>
        </w:rPr>
      </w:pPr>
      <w:r w:rsidRPr="00217D3E">
        <w:rPr>
          <w:rFonts w:ascii="Times New Roman" w:eastAsia="Times New Roman" w:hAnsi="Times New Roman" w:cs="Times New Roman"/>
          <w:b/>
          <w:sz w:val="28"/>
          <w:szCs w:val="24"/>
          <w:lang w:val="vi-VN" w:bidi="th-TH"/>
        </w:rPr>
        <w:t>QUYẾT NGHỊ:</w:t>
      </w:r>
    </w:p>
    <w:p w:rsidR="00217D3E" w:rsidRPr="00217D3E" w:rsidRDefault="00217D3E" w:rsidP="00C329CE">
      <w:pPr>
        <w:spacing w:before="120" w:after="120" w:line="240" w:lineRule="auto"/>
        <w:ind w:firstLine="720"/>
        <w:jc w:val="both"/>
        <w:rPr>
          <w:rFonts w:ascii="Times New Roman" w:eastAsia="Arial" w:hAnsi="Times New Roman" w:cs="Times New Roman"/>
          <w:b/>
          <w:sz w:val="28"/>
        </w:rPr>
      </w:pPr>
      <w:r w:rsidRPr="00217D3E">
        <w:rPr>
          <w:rFonts w:ascii="Times New Roman" w:eastAsia="Arial" w:hAnsi="Times New Roman" w:cs="Times New Roman"/>
          <w:b/>
          <w:sz w:val="28"/>
          <w:lang w:val="vi-VN"/>
        </w:rPr>
        <w:t xml:space="preserve">Điều 1. </w:t>
      </w:r>
      <w:r w:rsidRPr="00217D3E">
        <w:rPr>
          <w:rFonts w:ascii="Times New Roman" w:eastAsia="Arial" w:hAnsi="Times New Roman" w:cs="Times New Roman"/>
          <w:b/>
          <w:sz w:val="28"/>
        </w:rPr>
        <w:t xml:space="preserve">Sửa đổi, bổ sung, bãi bỏ </w:t>
      </w:r>
      <w:r w:rsidRPr="00217D3E">
        <w:rPr>
          <w:rFonts w:ascii="Times New Roman" w:eastAsia="Calibri" w:hAnsi="Times New Roman" w:cs="Times New Roman"/>
          <w:b/>
          <w:sz w:val="28"/>
          <w:lang w:val="nl-NL"/>
        </w:rPr>
        <w:t>một số điều trong Quy định một số chính sách phát triển du lịch Hà Tĩnh, ban hành kèm theo Nghị quyết số 81/2017/NQ-HĐND ngày 13 tháng 12 năm 2017 của Hội đồng nhân dân tỉnh</w:t>
      </w:r>
    </w:p>
    <w:p w:rsidR="00217D3E" w:rsidRPr="00217D3E" w:rsidRDefault="00217D3E" w:rsidP="00C329CE">
      <w:pPr>
        <w:spacing w:before="120" w:after="120" w:line="240" w:lineRule="auto"/>
        <w:ind w:firstLine="720"/>
        <w:rPr>
          <w:rFonts w:ascii="Times New Roman" w:eastAsia="Calibri" w:hAnsi="Times New Roman" w:cs="Times New Roman"/>
          <w:sz w:val="28"/>
        </w:rPr>
      </w:pPr>
      <w:r w:rsidRPr="00217D3E">
        <w:rPr>
          <w:rFonts w:ascii="Times New Roman" w:eastAsia="Calibri" w:hAnsi="Times New Roman" w:cs="Times New Roman"/>
          <w:sz w:val="28"/>
        </w:rPr>
        <w:t>1. Bãi bỏ Điều 4.</w:t>
      </w:r>
    </w:p>
    <w:p w:rsidR="00217D3E" w:rsidRPr="00217D3E" w:rsidRDefault="00217D3E" w:rsidP="00C329CE">
      <w:pPr>
        <w:spacing w:before="120" w:after="120" w:line="240" w:lineRule="auto"/>
        <w:ind w:firstLine="720"/>
        <w:rPr>
          <w:rFonts w:ascii="Times New Roman" w:eastAsia="Calibri" w:hAnsi="Times New Roman" w:cs="Times New Roman"/>
          <w:sz w:val="28"/>
          <w:szCs w:val="28"/>
        </w:rPr>
      </w:pPr>
      <w:r w:rsidRPr="00217D3E">
        <w:rPr>
          <w:rFonts w:ascii="Times New Roman" w:eastAsia="Calibri" w:hAnsi="Times New Roman" w:cs="Times New Roman"/>
          <w:sz w:val="28"/>
        </w:rPr>
        <w:t>2. Sửa đổi</w:t>
      </w:r>
      <w:r w:rsidRPr="00217D3E">
        <w:rPr>
          <w:rFonts w:ascii="Times New Roman" w:eastAsia="Calibri" w:hAnsi="Times New Roman" w:cs="Times New Roman"/>
          <w:sz w:val="28"/>
          <w:szCs w:val="28"/>
        </w:rPr>
        <w:t xml:space="preserve"> khoản 1 Điều 6 như sau:</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Pr="00217D3E">
        <w:rPr>
          <w:rFonts w:ascii="Times New Roman" w:eastAsia="Times New Roman" w:hAnsi="Times New Roman" w:cs="Times New Roman"/>
          <w:sz w:val="28"/>
          <w:szCs w:val="28"/>
          <w:lang w:val="nl-NL" w:eastAsia="vi-VN"/>
        </w:rPr>
        <w:t>Khuyến khích mọi tổ chức, cá nhân, nhất là các tập đoàn lớn, nhà đầu tư chuyên nghiệp đầu tư phát triển du lịch trên địa bàn tỉnh; ưu tiên về lựa chọn vị trí, diện tích đất, giải quyết nhanh các thủ tục hành chính và xây dựng cơ sở kỹ thuật ngoài hàng rào như kết nối giao thông, cấp điện, cấp thoát nước…; HĐND tỉnh ủy quyền cho Thường trực HĐND xem xét quyết định mức hỗ trợ cụ thể cho từng dự án, tùy thuộc vào vị trí, quy mô, loại hình dự án trên cơ sở đề xuất của UBND tỉnh</w:t>
      </w:r>
      <w:r>
        <w:rPr>
          <w:rFonts w:ascii="Times New Roman" w:eastAsia="Times New Roman" w:hAnsi="Times New Roman" w:cs="Times New Roman"/>
          <w:sz w:val="28"/>
          <w:szCs w:val="28"/>
          <w:lang w:val="nl-NL" w:eastAsia="vi-VN"/>
        </w:rPr>
        <w:t>”</w:t>
      </w:r>
      <w:r w:rsidRPr="00217D3E">
        <w:rPr>
          <w:rFonts w:ascii="Times New Roman" w:eastAsia="Times New Roman" w:hAnsi="Times New Roman" w:cs="Times New Roman"/>
          <w:sz w:val="28"/>
          <w:szCs w:val="28"/>
          <w:lang w:val="nl-NL" w:eastAsia="vi-VN"/>
        </w:rPr>
        <w:t>.</w:t>
      </w:r>
    </w:p>
    <w:p w:rsidR="00217D3E" w:rsidRPr="00217D3E" w:rsidRDefault="00217D3E" w:rsidP="00C329CE">
      <w:pPr>
        <w:spacing w:before="120" w:after="120" w:line="240" w:lineRule="auto"/>
        <w:ind w:firstLine="567"/>
        <w:jc w:val="both"/>
        <w:rPr>
          <w:rFonts w:ascii="Times New Roman" w:eastAsia="Calibri" w:hAnsi="Times New Roman" w:cs="Times New Roman"/>
          <w:sz w:val="28"/>
        </w:rPr>
      </w:pPr>
      <w:r w:rsidRPr="00217D3E">
        <w:rPr>
          <w:rFonts w:ascii="Times New Roman" w:eastAsia="Calibri" w:hAnsi="Times New Roman" w:cs="Times New Roman"/>
          <w:sz w:val="28"/>
          <w:szCs w:val="28"/>
        </w:rPr>
        <w:t>3. Bãi bỏ khoản 2 Điều 6</w:t>
      </w:r>
      <w:r w:rsidRPr="00217D3E">
        <w:rPr>
          <w:rFonts w:ascii="Times New Roman" w:eastAsia="Calibri" w:hAnsi="Times New Roman" w:cs="Times New Roman"/>
          <w:sz w:val="28"/>
        </w:rPr>
        <w: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Arial" w:hAnsi="Times New Roman" w:cs="Times New Roman"/>
          <w:sz w:val="28"/>
        </w:rPr>
        <w:lastRenderedPageBreak/>
        <w:t>4</w:t>
      </w:r>
      <w:r w:rsidRPr="00217D3E">
        <w:rPr>
          <w:rFonts w:ascii="Times New Roman" w:eastAsia="Arial" w:hAnsi="Times New Roman" w:cs="Times New Roman"/>
          <w:sz w:val="28"/>
          <w:lang w:val="vi-VN"/>
        </w:rPr>
        <w:t xml:space="preserve">. </w:t>
      </w:r>
      <w:r w:rsidRPr="00217D3E">
        <w:rPr>
          <w:rFonts w:ascii="Times New Roman" w:eastAsia="Calibri" w:hAnsi="Times New Roman" w:cs="Times New Roman"/>
          <w:sz w:val="28"/>
        </w:rPr>
        <w:t>Sửa đổi</w:t>
      </w:r>
      <w:r w:rsidRPr="00217D3E">
        <w:rPr>
          <w:rFonts w:ascii="Times New Roman" w:eastAsia="Calibri" w:hAnsi="Times New Roman" w:cs="Times New Roman"/>
          <w:sz w:val="28"/>
          <w:lang w:val="vi-VN"/>
        </w:rPr>
        <w:t>, bổ sung</w:t>
      </w:r>
      <w:r w:rsidRPr="00217D3E">
        <w:rPr>
          <w:rFonts w:ascii="Times New Roman" w:eastAsia="Calibri" w:hAnsi="Times New Roman" w:cs="Times New Roman"/>
          <w:sz w:val="28"/>
        </w:rPr>
        <w:t xml:space="preserve"> </w:t>
      </w:r>
      <w:r w:rsidRPr="00217D3E">
        <w:rPr>
          <w:rFonts w:ascii="Times New Roman" w:eastAsia="Calibri" w:hAnsi="Times New Roman" w:cs="Times New Roman"/>
          <w:sz w:val="28"/>
          <w:szCs w:val="28"/>
        </w:rPr>
        <w:t xml:space="preserve">khoản </w:t>
      </w:r>
      <w:r w:rsidRPr="00217D3E">
        <w:rPr>
          <w:rFonts w:ascii="Times New Roman" w:eastAsia="Calibri" w:hAnsi="Times New Roman" w:cs="Times New Roman"/>
          <w:sz w:val="28"/>
          <w:szCs w:val="28"/>
          <w:shd w:val="clear" w:color="auto" w:fill="FFFFFF"/>
        </w:rPr>
        <w:t xml:space="preserve">3 </w:t>
      </w:r>
      <w:r w:rsidRPr="00217D3E">
        <w:rPr>
          <w:rFonts w:ascii="Times New Roman" w:eastAsia="Calibri" w:hAnsi="Times New Roman" w:cs="Times New Roman"/>
          <w:sz w:val="28"/>
          <w:szCs w:val="28"/>
        </w:rPr>
        <w:t>Điều 6 như sau:</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17D3E">
        <w:rPr>
          <w:rFonts w:ascii="Times New Roman" w:eastAsia="Calibri" w:hAnsi="Times New Roman" w:cs="Times New Roman"/>
          <w:sz w:val="28"/>
          <w:szCs w:val="28"/>
        </w:rPr>
        <w:t>a) Đối tượng vay vốn được hỗ trợ lãi suất</w:t>
      </w:r>
    </w:p>
    <w:p w:rsidR="0093579E" w:rsidRDefault="0093579E" w:rsidP="0093579E">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Các tổ chức, cá nhân (sau đây gọi là khách hàng) đầu tư phát triển du lịch cộng đồng trên địa bàn tỉnh phù hợp với quy hoạch xây dựng vùng huyện được cơ quan có thẩm quyền phê duyệt;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Khách hàng kinh doanh vận tải khách du lịch mua sắm tài sản ô tô vận chuyển khách du lịch từ 16 chỗ trở lên và tàu, thuyền (đáp ứng các điều kiện vận chuyển khách du lịch);</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Các cơ sở lưu trú du lịch tại các khu điểm du lịch được công nhận, các cơ sở kinh doanh dịch vụ ăn uống được cấp biển hiệu đạt tiêu chuẩn phục vụ khách du lịch mở rộng quy mô, cải tạo, sửa chữa, nâng cấp (dự án được phê duyệt lần đầu chưa được hưởng hỗ trợ lãi suất).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b) Nguyên tắc hỗ trợ lãi suất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Khách hàng thuộc đối tượng vay vốn được hỗ trợ lãi suất chỉ được hỗ trợ một lần để thực hiện nội dung đã được cấp có thẩm quyền phê duyệt lần đầu hoặc để mở rộng quy mô, cải tạo, sửa chữa, nâng cấp dự án ban đầu (không khống chế số lần giải ngân).</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Chỉ thực hiện hỗ trợ lãi suất đối với các khoản vay khách hàng trả nợ đúng hạn. Số tiền vay quá hạn trả nợ hoặc được cơ cấu lại thời hạn trả nợ không được hỗ trợ lãi suất kể từ thời điểm quá hạn hoặc cơ cấu lại thời hạn trả nợ.</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Không hỗ trợ đối với các khách hàng đã được hưởng lãi suất từ các chính sách hỗ trợ khác.</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c) Loại cho vay và thời gian được hưởng hỗ trợ lãi suất: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Loại cho vay được hỗ trợ lãi suất là các khoản cho vay ngắn hạn, trung hạn và dài hạn bằng đồng Việt Nam được giải ngân từ ngày Nghị quyết có hiệu lực.</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Thời gian được hưởng hỗ trợ lãi suất: Tính từ ngày giải ngân đến khi tất toán nợ vay theo thỏa thuận tại Hợp đồng tín dụng/giấy nhận nợ nhưng không quá 12 tháng đối với các khoản vay ngắn hạn và 24 tháng đối với các khoản vay trung dài hạn.</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d) Mức hỗ trợ lãi suất: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- 40% lãi suất cho vay trong hạn theo hợp đồng tín dụng hoặc giấy nhận nợ.</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Tổng mức hỗ trợ lãi suất tối đa cho một khách hàng vay vốn:</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Tổng mức vay dưới 10 tỷ đồng: Số tiền lãi hỗ trợ tối đa 300 triệu đồng.</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 Tổng mức vay từ 10 tỷ đồng đến dưới 20 tỷ: Số tiền lãi hỗ trợ tối đa 500 triệu đồng.</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 Tổng mức vay từ 20 tỷ đồng trở lên: Số tiền lãi hỗ trợ tối đa 700 triệu đồng”</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e)  H</w:t>
      </w:r>
      <w:r w:rsidR="002C711E">
        <w:rPr>
          <w:rFonts w:ascii="Times New Roman" w:eastAsia="Calibri" w:hAnsi="Times New Roman" w:cs="Times New Roman"/>
          <w:spacing w:val="-2"/>
          <w:sz w:val="28"/>
          <w:szCs w:val="28"/>
        </w:rPr>
        <w:t>ồ</w:t>
      </w:r>
      <w:r w:rsidRPr="00217D3E">
        <w:rPr>
          <w:rFonts w:ascii="Times New Roman" w:eastAsia="Calibri" w:hAnsi="Times New Roman" w:cs="Times New Roman"/>
          <w:spacing w:val="-2"/>
          <w:sz w:val="28"/>
          <w:szCs w:val="28"/>
        </w:rPr>
        <w:t xml:space="preserve">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xml:space="preserve">- </w:t>
      </w:r>
      <w:r w:rsidRPr="00217D3E">
        <w:rPr>
          <w:rFonts w:ascii="Times New Roman" w:hAnsi="Times New Roman" w:cs="Times New Roman"/>
          <w:sz w:val="28"/>
          <w:szCs w:val="28"/>
          <w:shd w:val="clear" w:color="auto" w:fill="FFFFFF"/>
        </w:rPr>
        <w:t xml:space="preserve">Tờ trình đề nghị hỗ trợ kinh phí </w:t>
      </w:r>
      <w:r w:rsidRPr="00217D3E">
        <w:rPr>
          <w:rFonts w:ascii="Times New Roman" w:hAnsi="Times New Roman" w:cs="Times New Roman"/>
          <w:i/>
          <w:sz w:val="28"/>
          <w:szCs w:val="28"/>
          <w:shd w:val="clear" w:color="auto" w:fill="FFFFFF"/>
        </w:rPr>
        <w:t>(theo mẫu tại Phụ lục 01).</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lastRenderedPageBreak/>
        <w:t xml:space="preserve">- Bản sao có chứng thực Giấy chứng nhận đăng ký doanh nghiệp </w:t>
      </w:r>
      <w:r w:rsidRPr="00217D3E">
        <w:rPr>
          <w:rFonts w:ascii="Times New Roman" w:hAnsi="Times New Roman" w:cs="Times New Roman"/>
          <w:i/>
          <w:sz w:val="28"/>
          <w:szCs w:val="28"/>
          <w:shd w:val="clear" w:color="auto" w:fill="FFFFFF"/>
        </w:rPr>
        <w:t>(đối với doanh nghiệp)</w:t>
      </w:r>
      <w:r w:rsidRPr="00217D3E">
        <w:rPr>
          <w:rFonts w:ascii="Times New Roman" w:hAnsi="Times New Roman" w:cs="Times New Roman"/>
          <w:sz w:val="28"/>
          <w:szCs w:val="28"/>
          <w:shd w:val="clear" w:color="auto" w:fill="FFFFFF"/>
        </w:rPr>
        <w:t xml:space="preserve">, Giấy chứng nhận đăng ký hộ kinh doanh </w:t>
      </w:r>
      <w:r w:rsidRPr="00217D3E">
        <w:rPr>
          <w:rFonts w:ascii="Times New Roman" w:hAnsi="Times New Roman" w:cs="Times New Roman"/>
          <w:i/>
          <w:sz w:val="28"/>
          <w:szCs w:val="28"/>
          <w:shd w:val="clear" w:color="auto" w:fill="FFFFFF"/>
        </w:rPr>
        <w:t>(đối với hộ kinh doanh cá thể)</w:t>
      </w:r>
      <w:r w:rsidRPr="00217D3E">
        <w:rPr>
          <w:rFonts w:ascii="Times New Roman" w:hAnsi="Times New Roman" w:cs="Times New Roman"/>
          <w:sz w:val="28"/>
          <w:szCs w:val="28"/>
          <w:shd w:val="clear" w:color="auto" w:fill="FFFFFF"/>
        </w:rPr>
        <w:t xml:space="preserve">, Giấy chứng nhận đăng ký hợp tác xã </w:t>
      </w:r>
      <w:r w:rsidRPr="00217D3E">
        <w:rPr>
          <w:rFonts w:ascii="Times New Roman" w:hAnsi="Times New Roman" w:cs="Times New Roman"/>
          <w:i/>
          <w:sz w:val="28"/>
          <w:szCs w:val="28"/>
          <w:shd w:val="clear" w:color="auto" w:fill="FFFFFF"/>
        </w:rPr>
        <w:t>(đối với hợp tác xã)</w:t>
      </w:r>
      <w:r w:rsidRPr="00217D3E">
        <w:rPr>
          <w:rFonts w:ascii="Times New Roman" w:hAnsi="Times New Roman" w:cs="Times New Roman"/>
          <w:sz w:val="28"/>
          <w:szCs w:val="28"/>
          <w:shd w:val="clear" w:color="auto" w:fill="FFFFFF"/>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xml:space="preserve">- Bản sao có chứng thực Quyết định cấp biển hiệu xe vận tải, tàu thuyền chở khách du lịch </w:t>
      </w:r>
      <w:r w:rsidRPr="00217D3E">
        <w:rPr>
          <w:rFonts w:ascii="Times New Roman" w:hAnsi="Times New Roman" w:cs="Times New Roman"/>
          <w:i/>
          <w:sz w:val="28"/>
          <w:szCs w:val="28"/>
        </w:rPr>
        <w:t>(đối với mua sắm tài sản ô tô, tàu thuyền vận chuyển khách du lịch)</w:t>
      </w:r>
      <w:r w:rsidRPr="00217D3E">
        <w:rPr>
          <w:rFonts w:ascii="Times New Roman" w:hAnsi="Times New Roman" w:cs="Times New Roman"/>
          <w:sz w:val="28"/>
          <w:szCs w:val="28"/>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xml:space="preserve">- </w:t>
      </w:r>
      <w:r w:rsidR="0093579E">
        <w:rPr>
          <w:rFonts w:ascii="Times New Roman" w:hAnsi="Times New Roman" w:cs="Times New Roman"/>
          <w:sz w:val="28"/>
          <w:szCs w:val="28"/>
        </w:rPr>
        <w:t>Bản sao có chứng thực hồ sơ đầu tư, cải tạo, nâng cấp, sửa chữa,...</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xml:space="preserve">- Bản gốc Bảng kê dư nợ vay </w:t>
      </w:r>
      <w:r w:rsidRPr="00217D3E">
        <w:rPr>
          <w:rFonts w:ascii="Times New Roman" w:hAnsi="Times New Roman" w:cs="Times New Roman"/>
          <w:sz w:val="28"/>
          <w:szCs w:val="28"/>
          <w:shd w:val="clear" w:color="auto" w:fill="FFFFFF"/>
        </w:rPr>
        <w:t>và số tiền lãi đã nộp</w:t>
      </w:r>
      <w:r w:rsidRPr="00217D3E">
        <w:rPr>
          <w:rFonts w:ascii="Times New Roman" w:hAnsi="Times New Roman" w:cs="Times New Roman"/>
          <w:sz w:val="28"/>
          <w:szCs w:val="28"/>
        </w:rPr>
        <w:t xml:space="preserve"> phát sinh từ ngày vay đến thời điểm hỗ trợ có xác nhận của Tổ chức tín dụng cho vay trên địa bàn Hà Tĩnh </w:t>
      </w:r>
      <w:r w:rsidRPr="00217D3E">
        <w:rPr>
          <w:rFonts w:ascii="Times New Roman" w:hAnsi="Times New Roman" w:cs="Times New Roman"/>
          <w:i/>
          <w:sz w:val="28"/>
          <w:szCs w:val="28"/>
        </w:rPr>
        <w:t>(xác nhận khách hàng vay vốn và sử dụng vốn đúng mục đích)</w:t>
      </w:r>
      <w:r w:rsidRPr="00217D3E">
        <w:rPr>
          <w:rFonts w:ascii="Times New Roman" w:hAnsi="Times New Roman" w:cs="Times New Roman"/>
          <w:sz w:val="28"/>
          <w:szCs w:val="28"/>
        </w:rPr>
        <w:t>.</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Bản sao có chứng thực hoặc có xác nhận của tổ chức tín dụng hợp đồng tín dụng vay vốn</w:t>
      </w:r>
      <w:r w:rsidR="00990296">
        <w:rPr>
          <w:rFonts w:ascii="Times New Roman" w:hAnsi="Times New Roman" w:cs="Times New Roman"/>
          <w:sz w:val="28"/>
          <w:szCs w:val="28"/>
        </w:rPr>
        <w:t xml:space="preserve"> và g</w:t>
      </w:r>
      <w:r w:rsidR="00CC5451">
        <w:rPr>
          <w:rFonts w:ascii="Times New Roman" w:hAnsi="Times New Roman" w:cs="Times New Roman"/>
          <w:sz w:val="28"/>
          <w:szCs w:val="28"/>
        </w:rPr>
        <w:t>iấy nhận nợ</w:t>
      </w:r>
      <w:r w:rsidRPr="00217D3E">
        <w:rPr>
          <w:rFonts w:ascii="Times New Roman" w:hAnsi="Times New Roman" w:cs="Times New Roman"/>
          <w:sz w:val="28"/>
          <w:szCs w:val="28"/>
        </w:rPr>
        <w:t xml:space="preserve"> với ngân hàng.</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f) Quy trình thực hiện:</w:t>
      </w:r>
    </w:p>
    <w:p w:rsidR="00217D3E" w:rsidRPr="00217D3E" w:rsidRDefault="00217D3E" w:rsidP="00C329CE">
      <w:pPr>
        <w:spacing w:before="120" w:after="120" w:line="240" w:lineRule="auto"/>
        <w:ind w:firstLine="567"/>
        <w:jc w:val="both"/>
        <w:rPr>
          <w:rFonts w:ascii="Times New Roman" w:hAnsi="Times New Roman" w:cs="Times New Roman"/>
          <w:b/>
          <w:sz w:val="28"/>
          <w:szCs w:val="28"/>
          <w:shd w:val="clear" w:color="auto" w:fill="FFFFFF"/>
        </w:rPr>
      </w:pPr>
      <w:r w:rsidRPr="00217D3E">
        <w:rPr>
          <w:rFonts w:ascii="Times New Roman" w:hAnsi="Times New Roman" w:cs="Times New Roman"/>
          <w:sz w:val="28"/>
          <w:szCs w:val="28"/>
          <w:shd w:val="clear" w:color="auto" w:fill="FFFFFF"/>
        </w:rPr>
        <w:t>- Khi vay vốn lần đầu, khách hàng vay thực hiện các hồ sơ vay vốn theo quy định về thủ tục vay vốn của tổ chức tín dụng cho vay. Hồ sơ vay vốn phải ghi rõ mục đích vay, sử dụng vào công trình hay dự án cụ thể và khi được vay vốn, Chủ đầu tư gửi bản sao hồ sơ được vay vốn cho Sở Văn hóa Thể thao và Du lịch kèm theo báo cáo đã vay vốn để Sở theo dõi, tổng hợp.</w:t>
      </w:r>
    </w:p>
    <w:p w:rsidR="00217D3E" w:rsidRPr="00217D3E" w:rsidRDefault="00217D3E" w:rsidP="00C329CE">
      <w:pPr>
        <w:spacing w:before="120" w:after="120" w:line="240" w:lineRule="auto"/>
        <w:ind w:firstLine="567"/>
        <w:jc w:val="both"/>
        <w:rPr>
          <w:rFonts w:ascii="Times New Roman" w:hAnsi="Times New Roman" w:cs="Times New Roman"/>
          <w:sz w:val="28"/>
          <w:szCs w:val="28"/>
        </w:rPr>
      </w:pPr>
      <w:r w:rsidRPr="00217D3E">
        <w:rPr>
          <w:rFonts w:ascii="Times New Roman" w:hAnsi="Times New Roman" w:cs="Times New Roman"/>
          <w:sz w:val="28"/>
          <w:szCs w:val="28"/>
        </w:rPr>
        <w:t>- Khi thu lãi tiền vay, các tổ chức tín dụng thu toàn bộ lãi vay từ khách hàng vay theo Hợp đồng vay vốn.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rPr>
        <w:t xml:space="preserve">- Định kỳ 06 tháng, </w:t>
      </w:r>
      <w:r w:rsidRPr="00217D3E">
        <w:rPr>
          <w:rFonts w:ascii="Times New Roman" w:hAnsi="Times New Roman" w:cs="Times New Roman"/>
          <w:sz w:val="28"/>
          <w:szCs w:val="28"/>
          <w:shd w:val="clear" w:color="auto" w:fill="FFFFFF"/>
        </w:rPr>
        <w:t>khách hàng vay nộp trực tiếp hoặc qua đường bưu điện 02 bộ hồ sơ theo quy định tại điểm e về Sở Văn hóa Thể thao và Du lịch. Trong trường hợp hồ sơ gửi qua đường bưu điện thời gian được tính từ ngày đến trên phong bì.</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xml:space="preserve">- Căn cứ vào hồ sơ đề nghị hỗ trợ chính sách, trong thời gian 07 (bảy) ngày làm việc kể từ ngày nhận hồ sơ hợp lệ, Sở Văn hóa Thể thao và Du lịch chủ trì, phối hợp với Sở Tài chính, Chi nhánh Ngân hàng Nhà nước Hà Tĩnh và các đơn vị liên quan kiểm tra, thẩm định đối tượng, nội dung, mức hỗ trợ cụ thể; tổng hợp kết quả gửi Sở Tài chính để trình UBND tỉnh xem xét, quyết định.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F879D2">
        <w:rPr>
          <w:rFonts w:ascii="Times New Roman" w:hAnsi="Times New Roman" w:cs="Times New Roman"/>
          <w:sz w:val="28"/>
          <w:szCs w:val="28"/>
          <w:shd w:val="clear" w:color="auto" w:fill="FFFFFF"/>
        </w:rPr>
        <w:t>”</w:t>
      </w:r>
      <w:r w:rsidR="009F74F5">
        <w:rPr>
          <w:rFonts w:ascii="Times New Roman" w:hAnsi="Times New Roman" w:cs="Times New Roman"/>
          <w:sz w:val="28"/>
          <w:szCs w:val="28"/>
          <w:shd w:val="clear" w:color="auto" w:fill="FFFFFF"/>
        </w:rPr>
        <w:t xml:space="preserve"> </w:t>
      </w:r>
      <w:r w:rsidRPr="00217D3E">
        <w:rPr>
          <w:rFonts w:ascii="Times New Roman" w:hAnsi="Times New Roman" w:cs="Times New Roman"/>
          <w:sz w:val="28"/>
          <w:szCs w:val="28"/>
          <w:shd w:val="clear" w:color="auto" w:fill="FFFFFF"/>
        </w:rPr>
        <w:t>.</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Calibri" w:hAnsi="Times New Roman" w:cs="Times New Roman"/>
          <w:sz w:val="28"/>
          <w:szCs w:val="28"/>
        </w:rPr>
        <w:t>5.</w:t>
      </w:r>
      <w:r w:rsidRPr="00217D3E">
        <w:rPr>
          <w:rFonts w:ascii="Times New Roman" w:eastAsia="Calibri" w:hAnsi="Times New Roman" w:cs="Times New Roman"/>
          <w:b/>
          <w:sz w:val="28"/>
          <w:szCs w:val="28"/>
        </w:rPr>
        <w:t xml:space="preserve"> </w:t>
      </w:r>
      <w:r w:rsidRPr="00217D3E">
        <w:rPr>
          <w:rFonts w:ascii="Times New Roman" w:eastAsia="Calibri" w:hAnsi="Times New Roman" w:cs="Times New Roman"/>
          <w:sz w:val="28"/>
          <w:szCs w:val="28"/>
        </w:rPr>
        <w:t>Sửa đổi, bổ sung khoản 4 Điều 6 như sau:</w:t>
      </w:r>
    </w:p>
    <w:p w:rsidR="00217D3E" w:rsidRPr="00217D3E" w:rsidRDefault="00047290"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w:t>
      </w:r>
      <w:r w:rsidR="00217D3E" w:rsidRPr="00217D3E">
        <w:rPr>
          <w:rFonts w:ascii="Times New Roman" w:eastAsia="Times New Roman" w:hAnsi="Times New Roman" w:cs="Times New Roman"/>
          <w:sz w:val="28"/>
          <w:szCs w:val="28"/>
          <w:lang w:val="nl-NL" w:eastAsia="vi-VN"/>
        </w:rPr>
        <w:t>a) Điều kiện áp dụng: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Xây mới (có Giấy phép xây dựng được cơ quan có thẩm quyền cấp từ ngày 01/01/2021 trở đi) công trình vệ sinh đạt chuẩn theo Quyết định số 225/QĐ-TCDL ngày 08 tháng 5 năm 2012 của Tổng cục Du lịch tại: các khu, điểm du lịch được công nhận; khu vui chơi giải trí, bến thuyền du lịch được quy hoạch; các cơ sở kinh doanh dịch vụ ăn uống đã được cơ quan có thẩm quyền cấp biển hiệu đạt tiêu chuẩn phục vụ khách du lịch theo quy định của Bộ Văn hóa Thể thao và Du lịch.</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 xml:space="preserve">b) Mức hỗ trợ: </w:t>
      </w:r>
    </w:p>
    <w:p w:rsidR="00217D3E" w:rsidRPr="00217D3E" w:rsidRDefault="00217D3E" w:rsidP="00C329CE">
      <w:pPr>
        <w:spacing w:before="120" w:after="120" w:line="240" w:lineRule="auto"/>
        <w:ind w:firstLine="567"/>
        <w:jc w:val="both"/>
        <w:rPr>
          <w:rFonts w:ascii="Times New Roman" w:eastAsia="Calibri" w:hAnsi="Times New Roman" w:cs="Times New Roman"/>
          <w:sz w:val="28"/>
        </w:rPr>
      </w:pPr>
      <w:r w:rsidRPr="00217D3E">
        <w:rPr>
          <w:rFonts w:ascii="Times New Roman" w:eastAsia="Calibri" w:hAnsi="Times New Roman" w:cs="Times New Roman"/>
          <w:sz w:val="28"/>
        </w:rPr>
        <w:t xml:space="preserve">- 60%/giá trị công trình nhưng tối đa không quá 700 triệu đồng/1 nhà vệ sinh/khu du lịch được UBND tỉnh công nhận. </w:t>
      </w:r>
    </w:p>
    <w:p w:rsidR="00217D3E" w:rsidRPr="00217D3E" w:rsidRDefault="00217D3E" w:rsidP="00C329CE">
      <w:pPr>
        <w:spacing w:before="120" w:after="120" w:line="240" w:lineRule="auto"/>
        <w:ind w:firstLine="567"/>
        <w:jc w:val="both"/>
        <w:rPr>
          <w:rFonts w:ascii="Times New Roman" w:eastAsia="Calibri" w:hAnsi="Times New Roman" w:cs="Times New Roman"/>
          <w:sz w:val="28"/>
        </w:rPr>
      </w:pPr>
      <w:r w:rsidRPr="00217D3E">
        <w:rPr>
          <w:rFonts w:ascii="Times New Roman" w:eastAsia="Calibri" w:hAnsi="Times New Roman" w:cs="Times New Roman"/>
          <w:sz w:val="28"/>
        </w:rPr>
        <w:t xml:space="preserve">- 50%/giá trị công trình nhưng tối đa không quá 300 triệu đồng/1 nhà vệ sinh/điểm du lịch, khu vui chơi giải trí, bến thuyền du lịch, cơ sở kinh doanh dịch vụ ăn uống đạt chuẩn. </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z w:val="28"/>
          <w:szCs w:val="28"/>
        </w:rPr>
        <w:t xml:space="preserve">c) </w:t>
      </w:r>
      <w:r w:rsidRPr="00217D3E">
        <w:rPr>
          <w:rFonts w:ascii="Times New Roman" w:eastAsia="Calibri" w:hAnsi="Times New Roman" w:cs="Times New Roman"/>
          <w:spacing w:val="-2"/>
          <w:sz w:val="28"/>
          <w:szCs w:val="28"/>
        </w:rPr>
        <w:t>H</w:t>
      </w:r>
      <w:r w:rsidR="002C711E">
        <w:rPr>
          <w:rFonts w:ascii="Times New Roman" w:eastAsia="Calibri" w:hAnsi="Times New Roman" w:cs="Times New Roman"/>
          <w:spacing w:val="-2"/>
          <w:sz w:val="28"/>
          <w:szCs w:val="28"/>
        </w:rPr>
        <w:t>ồ</w:t>
      </w:r>
      <w:r w:rsidRPr="00217D3E">
        <w:rPr>
          <w:rFonts w:ascii="Times New Roman" w:eastAsia="Calibri" w:hAnsi="Times New Roman" w:cs="Times New Roman"/>
          <w:spacing w:val="-2"/>
          <w:sz w:val="28"/>
          <w:szCs w:val="28"/>
        </w:rPr>
        <w:t xml:space="preserve">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xml:space="preserve">- Tờ trình đề nghị hỗ trợ kinh phí </w:t>
      </w:r>
      <w:r w:rsidRPr="002C711E">
        <w:rPr>
          <w:rFonts w:ascii="Times New Roman" w:hAnsi="Times New Roman" w:cs="Times New Roman"/>
          <w:i/>
          <w:sz w:val="28"/>
          <w:szCs w:val="28"/>
          <w:shd w:val="clear" w:color="auto" w:fill="FFFFFF"/>
        </w:rPr>
        <w:t>(theo mẫu tại Phụ lục 01).</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xml:space="preserve">- Bản sao có chứng thực Giấy phép xây dựng.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Bản gốc Biên bản nghiệm thu hoàn thành công trình theo quy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Bản sao có chứng thực Quyết định phê duyệt báo cáo kinh tế - kỹ thuật; bản sao báo cáo kinh tế - kỹ thuật, hồ sơ quyết toán và các hóa đơn tài chính liên quan nếu có.</w:t>
      </w:r>
    </w:p>
    <w:p w:rsidR="00217D3E" w:rsidRPr="00217D3E" w:rsidRDefault="00217D3E" w:rsidP="00C329CE">
      <w:pPr>
        <w:spacing w:before="120" w:after="120" w:line="240" w:lineRule="auto"/>
        <w:ind w:firstLine="567"/>
        <w:jc w:val="both"/>
        <w:rPr>
          <w:rFonts w:ascii="Times New Roman" w:hAnsi="Times New Roman" w:cs="Times New Roman"/>
          <w:b/>
          <w:sz w:val="28"/>
          <w:szCs w:val="28"/>
        </w:rPr>
      </w:pPr>
      <w:r w:rsidRPr="00217D3E">
        <w:rPr>
          <w:rFonts w:ascii="Times New Roman" w:hAnsi="Times New Roman" w:cs="Times New Roman"/>
          <w:sz w:val="28"/>
          <w:szCs w:val="28"/>
          <w:shd w:val="clear" w:color="auto" w:fill="FFFFFF"/>
        </w:rPr>
        <w:t>- Bản sao Biên bản thẩm định các tiêu chuẩn nhà vệ sinh công cộng phục vụ khách du lịch do Sở Văn hóa Thể thao và Du lịch phối hợp với các ngành, địa phương liên quan kiểm tra, thẩm định.</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d)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Tổ chức, cá nhân tự bỏ vốn thực hiện hoàn thành các nội dung thuộc chính sách hỗ trợ; sau đó, nộp trực tiếp hoặc qua đường bưu điện 02 bộ hồ sơ theo quy định tại điểm c về Sở Văn hóa Thể thao và Du lịch. Trong trường hợp hồ sơ gửi qua đường bưu điện thời gian được tính từ ngày đến trên phong bì.</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Căn cứ vào hồ sơ đề nghị hỗ trợ chính sách, trong thời gian 07 (bảy) ngày làm việc kể từ ngày nhận hồ sơ hợp lệ, Sở Văn hóa Thể thao và Du lịch chủ trì, phối hợp với Sở Tài chính, UBND cấp huyện (nơi có công trình) và các đơn vị liên quan kiểm tra, thẩm định đối tượng, nội dung, mức hỗ trợ cụ thể; tổng hợp kết quả gửi Sở Tài chính để trình UBND tỉnh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w:t>
      </w:r>
      <w:r w:rsidR="00047290">
        <w:rPr>
          <w:rFonts w:ascii="Times New Roman" w:hAnsi="Times New Roman" w:cs="Times New Roman"/>
          <w:sz w:val="28"/>
          <w:szCs w:val="28"/>
          <w:shd w:val="clear" w:color="auto" w:fill="FFFFFF"/>
        </w:rPr>
        <w:t>nh”.</w:t>
      </w:r>
    </w:p>
    <w:p w:rsidR="00217D3E" w:rsidRPr="00217D3E" w:rsidRDefault="00217D3E" w:rsidP="00C329CE">
      <w:pPr>
        <w:spacing w:before="120" w:after="120" w:line="240" w:lineRule="auto"/>
        <w:ind w:firstLine="567"/>
        <w:jc w:val="both"/>
        <w:rPr>
          <w:rFonts w:ascii="Times New Roman" w:eastAsia="Calibri" w:hAnsi="Times New Roman" w:cs="Times New Roman"/>
          <w:sz w:val="28"/>
          <w:szCs w:val="28"/>
        </w:rPr>
      </w:pPr>
      <w:r w:rsidRPr="00217D3E">
        <w:rPr>
          <w:rFonts w:ascii="Times New Roman" w:eastAsia="Arial" w:hAnsi="Times New Roman" w:cs="Times New Roman"/>
          <w:sz w:val="28"/>
        </w:rPr>
        <w:t xml:space="preserve">6. </w:t>
      </w:r>
      <w:r w:rsidRPr="00217D3E">
        <w:rPr>
          <w:rFonts w:ascii="Times New Roman" w:eastAsia="Calibri" w:hAnsi="Times New Roman" w:cs="Times New Roman"/>
          <w:sz w:val="28"/>
          <w:szCs w:val="28"/>
        </w:rPr>
        <w:t>Sửa đổi khoản 5 Điều 6 như sau:</w:t>
      </w:r>
    </w:p>
    <w:p w:rsidR="00217D3E" w:rsidRPr="00217D3E" w:rsidRDefault="00047290" w:rsidP="00C329CE">
      <w:pPr>
        <w:spacing w:before="120" w:after="120" w:line="240" w:lineRule="auto"/>
        <w:ind w:firstLine="567"/>
        <w:jc w:val="both"/>
        <w:rPr>
          <w:rFonts w:ascii="Times New Roman" w:eastAsia="Calibri" w:hAnsi="Times New Roman" w:cs="Times New Roman"/>
          <w:b/>
          <w:sz w:val="28"/>
          <w:szCs w:val="28"/>
        </w:rPr>
      </w:pPr>
      <w:r>
        <w:rPr>
          <w:rFonts w:ascii="TimesNewRomanPSMT" w:eastAsia="Calibri" w:hAnsi="TimesNewRomanPSMT" w:cs="Times New Roman"/>
          <w:sz w:val="28"/>
          <w:szCs w:val="28"/>
        </w:rPr>
        <w:t>“</w:t>
      </w:r>
      <w:r w:rsidR="00217D3E" w:rsidRPr="00217D3E">
        <w:rPr>
          <w:rFonts w:ascii="TimesNewRomanPSMT" w:eastAsia="Calibri" w:hAnsi="TimesNewRomanPSMT" w:cs="Times New Roman"/>
          <w:sz w:val="28"/>
          <w:szCs w:val="28"/>
        </w:rPr>
        <w:t>Hỗ trợ xây dựng mô hình du lịch cộng đồng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a) Điều kiện áp dụng: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 xml:space="preserve">- Các tổ chức, đơn vị tại địa phương có tiềm năng phát triển du lịch cộng đồng có quy hoạch </w:t>
      </w:r>
      <w:r w:rsidRPr="00217D3E">
        <w:rPr>
          <w:rFonts w:ascii="Times New Roman" w:eastAsia="Times New Roman" w:hAnsi="Times New Roman" w:cs="Times New Roman"/>
          <w:sz w:val="28"/>
          <w:szCs w:val="28"/>
          <w:lang w:val="vi-VN" w:eastAsia="vi-VN"/>
        </w:rPr>
        <w:t>xây dựng</w:t>
      </w:r>
      <w:r w:rsidRPr="00217D3E">
        <w:rPr>
          <w:rFonts w:ascii="Times New Roman" w:eastAsia="Times New Roman" w:hAnsi="Times New Roman" w:cs="Times New Roman"/>
          <w:sz w:val="28"/>
          <w:szCs w:val="28"/>
          <w:lang w:eastAsia="vi-VN"/>
        </w:rPr>
        <w:t xml:space="preserve"> vùng, huyện</w:t>
      </w:r>
      <w:r w:rsidRPr="00217D3E">
        <w:rPr>
          <w:rFonts w:ascii="Times New Roman" w:eastAsia="Times New Roman" w:hAnsi="Times New Roman" w:cs="Times New Roman"/>
          <w:sz w:val="28"/>
          <w:szCs w:val="28"/>
          <w:lang w:val="nl-NL" w:eastAsia="vi-VN"/>
        </w:rPr>
        <w:t xml:space="preserve"> được cơ quan có thẩm quyền phê duyệt.</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 Không hỗ trợ tại các địa phương đã được hỗ trợ cùng nội dung theo Chương trình mục tiêu Quốc gia xây dựng nông thôn mới.</w:t>
      </w:r>
    </w:p>
    <w:p w:rsidR="00980768"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Times New Roman" w:hAnsi="Times New Roman" w:cs="Times New Roman"/>
          <w:sz w:val="28"/>
          <w:szCs w:val="28"/>
          <w:lang w:val="nl-NL" w:eastAsia="vi-VN"/>
        </w:rPr>
        <w:t>b) Mức hỗ trợ: 70% kinh phí nhưng tối đa không quá 400 triệu đồng/mô hình (hỗ trợ 1 mô hình/huyện)</w:t>
      </w:r>
      <w:r w:rsidR="00F4658F">
        <w:rPr>
          <w:rFonts w:ascii="Times New Roman" w:eastAsia="Times New Roman" w:hAnsi="Times New Roman" w:cs="Times New Roman"/>
          <w:sz w:val="28"/>
          <w:szCs w:val="28"/>
          <w:lang w:val="nl-NL" w:eastAsia="vi-VN"/>
        </w:rPr>
        <w:t>,</w:t>
      </w:r>
      <w:r w:rsidRPr="00217D3E">
        <w:rPr>
          <w:rFonts w:ascii="Times New Roman" w:eastAsia="Times New Roman" w:hAnsi="Times New Roman" w:cs="Times New Roman"/>
          <w:sz w:val="28"/>
          <w:szCs w:val="28"/>
          <w:lang w:val="nl-NL" w:eastAsia="vi-VN"/>
        </w:rPr>
        <w:t xml:space="preserve"> xây dựng mô hình du lịch cộng đồng với thực hiện các nội dung: khảo sát xây dựng quy chuẩn và bộ sản phẩm du lịch cộng đồng; tư vấn kiến trúc (nhà ở, tạo cảnh quan không gian nhà ở, sân vườn); hướng dẫn, đào tạo, tập huấn, tham quan học tập kinh nghiệm cho các hộ dân làm homestay, gardenstay; tuyên truyền, quảng bá du lịch cộng đồng địa phương và </w:t>
      </w:r>
      <w:r w:rsidR="00980768" w:rsidRPr="0065496E">
        <w:rPr>
          <w:rFonts w:ascii="Times New Roman" w:eastAsia="Times New Roman" w:hAnsi="Times New Roman" w:cs="Times New Roman"/>
          <w:sz w:val="28"/>
          <w:szCs w:val="28"/>
          <w:lang w:val="nl-NL" w:eastAsia="vi-VN"/>
        </w:rPr>
        <w:t>hỗ trợ tổ chức khai trương, mời famtrip, presstrip</w:t>
      </w:r>
      <w:r w:rsidR="00980768">
        <w:rPr>
          <w:rFonts w:ascii="Times New Roman" w:eastAsia="Times New Roman" w:hAnsi="Times New Roman" w:cs="Times New Roman"/>
          <w:sz w:val="28"/>
          <w:szCs w:val="28"/>
          <w:lang w:val="nl-NL" w:eastAsia="vi-VN"/>
        </w:rPr>
        <w:t xml:space="preserve"> để kết nối tour đưa khách về cho người dân địa phương,...</w:t>
      </w:r>
      <w:r w:rsidR="00980768" w:rsidRPr="0065496E">
        <w:rPr>
          <w:rFonts w:ascii="Times New Roman" w:eastAsia="Times New Roman" w:hAnsi="Times New Roman" w:cs="Times New Roman"/>
          <w:sz w:val="28"/>
          <w:szCs w:val="28"/>
          <w:lang w:val="nl-NL" w:eastAsia="vi-VN"/>
        </w:rPr>
        <w:t>)</w:t>
      </w:r>
    </w:p>
    <w:p w:rsidR="00217D3E" w:rsidRPr="00217D3E" w:rsidRDefault="00217D3E" w:rsidP="00C329CE">
      <w:pPr>
        <w:widowControl w:val="0"/>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z w:val="28"/>
          <w:szCs w:val="28"/>
        </w:rPr>
        <w:t xml:space="preserve">c) </w:t>
      </w:r>
      <w:r w:rsidRPr="00217D3E">
        <w:rPr>
          <w:rFonts w:ascii="Times New Roman" w:eastAsia="Calibri" w:hAnsi="Times New Roman" w:cs="Times New Roman"/>
          <w:spacing w:val="-2"/>
          <w:sz w:val="28"/>
          <w:szCs w:val="28"/>
        </w:rPr>
        <w:t>H</w:t>
      </w:r>
      <w:r w:rsidR="002C711E">
        <w:rPr>
          <w:rFonts w:ascii="Times New Roman" w:eastAsia="Calibri" w:hAnsi="Times New Roman" w:cs="Times New Roman"/>
          <w:spacing w:val="-2"/>
          <w:sz w:val="28"/>
          <w:szCs w:val="28"/>
        </w:rPr>
        <w:t>ồ</w:t>
      </w:r>
      <w:r w:rsidRPr="00217D3E">
        <w:rPr>
          <w:rFonts w:ascii="Times New Roman" w:eastAsia="Calibri" w:hAnsi="Times New Roman" w:cs="Times New Roman"/>
          <w:spacing w:val="-2"/>
          <w:sz w:val="28"/>
          <w:szCs w:val="28"/>
        </w:rPr>
        <w:t xml:space="preserve">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lang w:val="it-IT"/>
        </w:rPr>
        <w:t xml:space="preserve">- Tờ trình đề nghị hỗ trợ kinh phí </w:t>
      </w:r>
      <w:r w:rsidRPr="00217D3E">
        <w:rPr>
          <w:rFonts w:ascii="Times New Roman" w:hAnsi="Times New Roman" w:cs="Times New Roman"/>
          <w:i/>
          <w:sz w:val="28"/>
          <w:szCs w:val="28"/>
          <w:shd w:val="clear" w:color="auto" w:fill="FFFFFF"/>
        </w:rPr>
        <w:t xml:space="preserve">(theo mẫu tại Phụ lục </w:t>
      </w:r>
      <w:r w:rsidR="002C711E">
        <w:rPr>
          <w:rFonts w:ascii="Times New Roman" w:hAnsi="Times New Roman" w:cs="Times New Roman"/>
          <w:i/>
          <w:sz w:val="28"/>
          <w:szCs w:val="28"/>
          <w:shd w:val="clear" w:color="auto" w:fill="FFFFFF"/>
        </w:rPr>
        <w:t>01</w:t>
      </w:r>
      <w:r w:rsidRPr="00217D3E">
        <w:rPr>
          <w:rFonts w:ascii="Times New Roman" w:hAnsi="Times New Roman" w:cs="Times New Roman"/>
          <w:i/>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eastAsia="Times New Roman" w:hAnsi="Times New Roman" w:cs="Times New Roman"/>
          <w:sz w:val="28"/>
          <w:szCs w:val="28"/>
          <w:lang w:val="nl-NL" w:eastAsia="vi-VN"/>
        </w:rPr>
        <w:t xml:space="preserve">- Bản sao có chứng thực quy hoạch </w:t>
      </w:r>
      <w:r w:rsidRPr="00217D3E">
        <w:rPr>
          <w:rFonts w:ascii="Times New Roman" w:eastAsia="Times New Roman" w:hAnsi="Times New Roman" w:cs="Times New Roman"/>
          <w:sz w:val="28"/>
          <w:szCs w:val="28"/>
          <w:lang w:val="vi-VN" w:eastAsia="vi-VN"/>
        </w:rPr>
        <w:t>xây dựng</w:t>
      </w:r>
      <w:r w:rsidRPr="00217D3E">
        <w:rPr>
          <w:rFonts w:ascii="Times New Roman" w:eastAsia="Times New Roman" w:hAnsi="Times New Roman" w:cs="Times New Roman"/>
          <w:sz w:val="28"/>
          <w:szCs w:val="28"/>
          <w:lang w:eastAsia="vi-VN"/>
        </w:rPr>
        <w:t xml:space="preserve"> vùng, huyện</w:t>
      </w:r>
      <w:r w:rsidRPr="00217D3E">
        <w:rPr>
          <w:rFonts w:ascii="Times New Roman" w:eastAsia="Times New Roman" w:hAnsi="Times New Roman" w:cs="Times New Roman"/>
          <w:sz w:val="28"/>
          <w:szCs w:val="28"/>
          <w:lang w:val="nl-NL" w:eastAsia="vi-VN"/>
        </w:rPr>
        <w:t xml:space="preserve"> được cơ quan có thẩm quyền phê duyệt</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Kế hoạch thực hiện </w:t>
      </w:r>
      <w:r w:rsidRPr="00217D3E">
        <w:rPr>
          <w:rFonts w:ascii="Times New Roman" w:eastAsia="Times New Roman" w:hAnsi="Times New Roman" w:cs="Times New Roman"/>
          <w:sz w:val="28"/>
          <w:szCs w:val="28"/>
          <w:lang w:val="nl-NL" w:eastAsia="vi-VN"/>
        </w:rPr>
        <w:t>xây dựng mô hình du lịch cộng đồng được cấp có thẩm quyền phê duyệt</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Hợp đồng với tổ chức, doanh nghiệp </w:t>
      </w:r>
      <w:r w:rsidRPr="00217D3E">
        <w:rPr>
          <w:rFonts w:ascii="Times New Roman" w:eastAsia="Times New Roman" w:hAnsi="Times New Roman" w:cs="Times New Roman"/>
          <w:sz w:val="28"/>
          <w:szCs w:val="28"/>
          <w:lang w:val="nl-NL" w:eastAsia="vi-VN"/>
        </w:rPr>
        <w:t>xây dựng mô hình du lịch cộng đồng bao gồm đầy đủ các nội dung theo yêu cầu</w:t>
      </w:r>
      <w:r w:rsidRPr="00217D3E">
        <w:rPr>
          <w:rFonts w:ascii="Times New Roman" w:hAnsi="Times New Roman" w:cs="Times New Roman"/>
          <w:sz w:val="28"/>
          <w:szCs w:val="28"/>
          <w:shd w:val="clear" w:color="auto" w:fill="FFFFFF"/>
          <w:lang w:val="it-IT"/>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Dự toán kinh phí</w:t>
      </w:r>
    </w:p>
    <w:p w:rsidR="00217D3E" w:rsidRPr="00217D3E" w:rsidRDefault="00217D3E" w:rsidP="00C329CE">
      <w:pPr>
        <w:spacing w:before="120" w:after="120" w:line="240" w:lineRule="auto"/>
        <w:jc w:val="both"/>
        <w:rPr>
          <w:rFonts w:ascii="Times New Roman" w:eastAsia="Calibri" w:hAnsi="Times New Roman" w:cs="Times New Roman"/>
          <w:spacing w:val="-2"/>
          <w:sz w:val="28"/>
          <w:szCs w:val="28"/>
        </w:rPr>
      </w:pPr>
      <w:r w:rsidRPr="00217D3E">
        <w:rPr>
          <w:rFonts w:ascii="Times New Roman" w:hAnsi="Times New Roman" w:cs="Times New Roman"/>
          <w:sz w:val="28"/>
          <w:szCs w:val="28"/>
          <w:shd w:val="clear" w:color="auto" w:fill="FFFFFF"/>
          <w:lang w:val="it-IT"/>
        </w:rPr>
        <w:t xml:space="preserve">        d)</w:t>
      </w:r>
      <w:r w:rsidRPr="00217D3E">
        <w:rPr>
          <w:rFonts w:ascii="Times New Roman" w:eastAsia="Calibri" w:hAnsi="Times New Roman" w:cs="Times New Roman"/>
          <w:spacing w:val="-2"/>
          <w:sz w:val="28"/>
          <w:szCs w:val="28"/>
        </w:rPr>
        <w:t xml:space="preserve">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Các tổ chức, đơn vị tại địa phương thực hiện </w:t>
      </w:r>
      <w:r w:rsidRPr="00217D3E">
        <w:rPr>
          <w:rFonts w:ascii="Times New Roman" w:eastAsia="Times New Roman" w:hAnsi="Times New Roman" w:cs="Times New Roman"/>
          <w:sz w:val="28"/>
          <w:szCs w:val="28"/>
          <w:lang w:val="nl-NL" w:eastAsia="vi-VN"/>
        </w:rPr>
        <w:t xml:space="preserve">xây dựng mô hình du lịch cộng đồng </w:t>
      </w:r>
      <w:r w:rsidRPr="00217D3E">
        <w:rPr>
          <w:rFonts w:ascii="Times New Roman" w:hAnsi="Times New Roman" w:cs="Times New Roman"/>
          <w:sz w:val="28"/>
          <w:szCs w:val="28"/>
          <w:shd w:val="clear" w:color="auto" w:fill="FFFFFF"/>
        </w:rPr>
        <w:t>nộp trực tiếp hoặc qua đường bưu điện 02 bộ hồ sơ theo quy định tại điểm c về Sở Văn hóa Thể thao và Du lịch. Trong trường hợp hồ sơ gửi qua đường bưu điện thời gian được tính từ ngày đến trên phong bì.</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 xml:space="preserve">Căn cứ vào hồ sơ đề nghị hỗ trợ chính sách, trong thời gian 07 (bảy) ngày làm việc kể từ ngày nhận hồ sơ hợp lệ, </w:t>
      </w:r>
      <w:r w:rsidRPr="00217D3E">
        <w:rPr>
          <w:rFonts w:ascii="Times New Roman" w:hAnsi="Times New Roman" w:cs="Times New Roman"/>
          <w:sz w:val="28"/>
          <w:szCs w:val="28"/>
          <w:shd w:val="clear" w:color="auto" w:fill="FFFFFF"/>
          <w:lang w:val="it-IT"/>
        </w:rPr>
        <w:t xml:space="preserve">Sở Văn hóa Thể thao và Du lịch chủ trì, phối hợp với Sở Tài chính và các đơn vị liên quan </w:t>
      </w:r>
      <w:r w:rsidRPr="00217D3E">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217D3E">
        <w:rPr>
          <w:rFonts w:ascii="Times New Roman" w:hAnsi="Times New Roman" w:cs="Times New Roman"/>
          <w:sz w:val="28"/>
          <w:szCs w:val="28"/>
          <w:shd w:val="clear" w:color="auto" w:fill="FFFFFF"/>
          <w:lang w:val="it-IT"/>
        </w:rPr>
        <w:t xml:space="preserve">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047290">
        <w:rPr>
          <w:rFonts w:ascii="Times New Roman" w:hAnsi="Times New Roman" w:cs="Times New Roman"/>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nl-NL" w:eastAsia="vi-VN"/>
        </w:rPr>
      </w:pPr>
      <w:r w:rsidRPr="00217D3E">
        <w:rPr>
          <w:rFonts w:ascii="Times New Roman" w:eastAsia="Arial" w:hAnsi="Times New Roman" w:cs="Times New Roman"/>
          <w:sz w:val="28"/>
          <w:szCs w:val="28"/>
          <w:lang w:val="nl-NL" w:eastAsia="vi-VN"/>
        </w:rPr>
        <w:t>7. Sửa đổi khoản 6 Điều 6 như sau:</w:t>
      </w:r>
    </w:p>
    <w:p w:rsidR="00217D3E" w:rsidRPr="00217D3E" w:rsidRDefault="00047290"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rPr>
      </w:pPr>
      <w:r>
        <w:rPr>
          <w:rFonts w:ascii="Times New Roman" w:eastAsia="Times New Roman" w:hAnsi="Times New Roman" w:cs="Times New Roman"/>
          <w:sz w:val="28"/>
          <w:szCs w:val="28"/>
          <w:lang w:val="nl-NL" w:eastAsia="vi-VN" w:bidi="th-TH"/>
        </w:rPr>
        <w:t>“</w:t>
      </w:r>
      <w:r w:rsidR="00217D3E" w:rsidRPr="00217D3E">
        <w:rPr>
          <w:rFonts w:ascii="Times New Roman" w:eastAsia="Times New Roman" w:hAnsi="Times New Roman" w:cs="Times New Roman"/>
          <w:sz w:val="28"/>
          <w:szCs w:val="28"/>
          <w:lang w:val="nl-NL" w:eastAsia="vi-VN" w:bidi="th-TH"/>
        </w:rPr>
        <w:t xml:space="preserve">a) </w:t>
      </w:r>
      <w:r w:rsidR="00217D3E" w:rsidRPr="00217D3E">
        <w:rPr>
          <w:rFonts w:ascii="Times New Roman" w:eastAsia="Times New Roman" w:hAnsi="Times New Roman" w:cs="Times New Roman"/>
          <w:spacing w:val="-2"/>
          <w:sz w:val="28"/>
          <w:szCs w:val="28"/>
          <w:lang w:val="it-IT"/>
        </w:rPr>
        <w:t>Điều kiện áp dụng: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rPr>
      </w:pPr>
      <w:r w:rsidRPr="00217D3E">
        <w:rPr>
          <w:rFonts w:ascii="Times New Roman" w:eastAsia="Times New Roman" w:hAnsi="Times New Roman" w:cs="Times New Roman"/>
          <w:spacing w:val="-2"/>
          <w:sz w:val="28"/>
          <w:szCs w:val="28"/>
          <w:lang w:val="it-IT" w:eastAsia="vi-VN"/>
        </w:rPr>
        <w:t>- Doanh nghiệp trên địa bàn tỉnh có giấy phép kinh doanh lữ hành</w:t>
      </w:r>
      <w:r w:rsidRPr="00217D3E">
        <w:rPr>
          <w:rFonts w:ascii="Times New Roman" w:eastAsia="Times New Roman" w:hAnsi="Times New Roman" w:cs="Times New Roman"/>
          <w:spacing w:val="-2"/>
          <w:sz w:val="28"/>
          <w:szCs w:val="28"/>
          <w:lang w:val="it-IT"/>
        </w:rPr>
        <w:t xml:space="preserve"> mở văn phòng đại diện hoặc chi nhánh tại các địa phương, quốc gia khác. </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eastAsia="vi-VN"/>
        </w:rPr>
      </w:pPr>
      <w:r w:rsidRPr="00217D3E">
        <w:rPr>
          <w:rFonts w:ascii="Times New Roman" w:eastAsia="Times New Roman" w:hAnsi="Times New Roman" w:cs="Times New Roman"/>
          <w:spacing w:val="-2"/>
          <w:sz w:val="28"/>
          <w:szCs w:val="28"/>
          <w:lang w:val="it-IT" w:eastAsia="vi-VN"/>
        </w:rPr>
        <w:t>- Doanh nghiệp ngoại tỉnh có giấy phép kinh doanh lữ hành</w:t>
      </w:r>
      <w:r w:rsidRPr="00217D3E">
        <w:rPr>
          <w:rFonts w:ascii="Times New Roman" w:eastAsia="Times New Roman" w:hAnsi="Times New Roman" w:cs="Times New Roman"/>
          <w:spacing w:val="-2"/>
          <w:sz w:val="28"/>
          <w:szCs w:val="28"/>
          <w:lang w:val="it-IT"/>
        </w:rPr>
        <w:t xml:space="preserve"> mở văn phòng đại diện hoặc chi nhánh tại Hà Tĩnh.</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rPr>
      </w:pPr>
      <w:r w:rsidRPr="00217D3E">
        <w:rPr>
          <w:rFonts w:ascii="Times New Roman" w:eastAsia="Times New Roman" w:hAnsi="Times New Roman" w:cs="Times New Roman"/>
          <w:sz w:val="28"/>
          <w:szCs w:val="28"/>
          <w:lang w:val="nl-NL" w:eastAsia="vi-VN"/>
        </w:rPr>
        <w:t xml:space="preserve">- Các doanh nghiệp mỗi năm đưa/đón </w:t>
      </w:r>
      <w:r w:rsidRPr="00217D3E">
        <w:rPr>
          <w:rFonts w:ascii="Times New Roman" w:eastAsia="Times New Roman" w:hAnsi="Times New Roman" w:cs="Times New Roman"/>
          <w:spacing w:val="-2"/>
          <w:sz w:val="28"/>
          <w:szCs w:val="28"/>
          <w:lang w:val="it-IT"/>
        </w:rPr>
        <w:t xml:space="preserve">tối thiểu 500 khách du lịch đến lưu trú tại các cơ sở lưu trú du lịch trên địa bàn tỉnh Hà Tĩnh </w:t>
      </w:r>
      <w:r w:rsidR="001B529D">
        <w:rPr>
          <w:rFonts w:ascii="Times New Roman" w:eastAsia="Times New Roman" w:hAnsi="Times New Roman" w:cs="Times New Roman"/>
          <w:spacing w:val="-2"/>
          <w:sz w:val="28"/>
          <w:szCs w:val="28"/>
          <w:lang w:val="it-IT"/>
        </w:rPr>
        <w:t xml:space="preserve">tối thiểu 01 đêm </w:t>
      </w:r>
      <w:r w:rsidRPr="00217D3E">
        <w:rPr>
          <w:rFonts w:ascii="Times New Roman" w:eastAsia="Times New Roman" w:hAnsi="Times New Roman" w:cs="Times New Roman"/>
          <w:spacing w:val="-2"/>
          <w:sz w:val="28"/>
          <w:szCs w:val="28"/>
          <w:lang w:val="it-IT"/>
        </w:rPr>
        <w:t>(phải có hồ sơ tiếp nhận khách đến lưu trú của các cơ sở lưu trú du lịch theo quy định tại Điều 31 của Luật cư trú)”</w:t>
      </w:r>
      <w:r w:rsidRPr="00217D3E">
        <w:rPr>
          <w:rFonts w:ascii="Times New Roman" w:eastAsia="Times New Roman" w:hAnsi="Times New Roman" w:cs="Times New Roman"/>
          <w:sz w:val="28"/>
          <w:szCs w:val="28"/>
          <w:lang w:val="nl-NL" w:eastAsia="vi-VN"/>
        </w:rPr>
        <w:t>.</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eastAsia="vi-VN"/>
        </w:rPr>
      </w:pPr>
      <w:r w:rsidRPr="00217D3E">
        <w:rPr>
          <w:rFonts w:ascii="Times New Roman" w:eastAsia="Times New Roman" w:hAnsi="Times New Roman" w:cs="Times New Roman"/>
          <w:sz w:val="28"/>
          <w:szCs w:val="28"/>
          <w:lang w:val="nl-NL" w:eastAsia="vi-VN" w:bidi="th-TH"/>
        </w:rPr>
        <w:t xml:space="preserve">b) </w:t>
      </w:r>
      <w:r w:rsidRPr="00217D3E">
        <w:rPr>
          <w:rFonts w:ascii="Times New Roman" w:eastAsia="Times New Roman" w:hAnsi="Times New Roman" w:cs="Times New Roman"/>
          <w:spacing w:val="-2"/>
          <w:sz w:val="28"/>
          <w:szCs w:val="28"/>
          <w:lang w:val="it-IT" w:eastAsia="vi-VN"/>
        </w:rPr>
        <w:t>Mức hỗ trợ:</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eastAsia="vi-VN"/>
        </w:rPr>
      </w:pPr>
      <w:r w:rsidRPr="00217D3E">
        <w:rPr>
          <w:rFonts w:ascii="Times New Roman" w:eastAsia="Times New Roman" w:hAnsi="Times New Roman" w:cs="Times New Roman"/>
          <w:spacing w:val="-2"/>
          <w:sz w:val="28"/>
          <w:szCs w:val="28"/>
          <w:lang w:val="it-IT" w:eastAsia="vi-VN"/>
        </w:rPr>
        <w:t>- 150 triệu đồng/văn phòng hoặc chi nhánh (mỗi năm 50 triệu đồng) đối với các doanh nghiệp trong tỉnh mở văn phòng đại diện hoặc chi nhánh tại các địa phương, quốc gia khác;</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pacing w:val="-2"/>
          <w:sz w:val="28"/>
          <w:szCs w:val="28"/>
          <w:lang w:val="it-IT" w:eastAsia="vi-VN"/>
        </w:rPr>
      </w:pPr>
      <w:r w:rsidRPr="00217D3E">
        <w:rPr>
          <w:rFonts w:ascii="Times New Roman" w:eastAsia="Times New Roman" w:hAnsi="Times New Roman" w:cs="Times New Roman"/>
          <w:spacing w:val="-2"/>
          <w:sz w:val="28"/>
          <w:szCs w:val="28"/>
          <w:lang w:val="it-IT" w:eastAsia="vi-VN"/>
        </w:rPr>
        <w:t xml:space="preserve">- 100 triệu đồng/văn phòng hoặc chi nhánh (mỗi năm 50 triệu đồng) đối với doanh nghiệp ngoại tỉnh mở </w:t>
      </w:r>
      <w:r w:rsidRPr="00217D3E">
        <w:rPr>
          <w:rFonts w:ascii="Times New Roman" w:eastAsia="Times New Roman" w:hAnsi="Times New Roman" w:cs="Times New Roman"/>
          <w:spacing w:val="-2"/>
          <w:sz w:val="28"/>
          <w:szCs w:val="28"/>
          <w:lang w:val="it-IT"/>
        </w:rPr>
        <w:t>văn phòng đại diện hoặc chi nhánh tại Hà Tĩnh</w:t>
      </w:r>
      <w:r w:rsidRPr="00217D3E">
        <w:rPr>
          <w:rFonts w:ascii="Times New Roman" w:eastAsia="Times New Roman" w:hAnsi="Times New Roman" w:cs="Times New Roman"/>
          <w:spacing w:val="-2"/>
          <w:sz w:val="28"/>
          <w:szCs w:val="28"/>
          <w:lang w:val="it-IT" w:eastAsia="vi-VN"/>
        </w:rPr>
        <w:t>”.</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z w:val="28"/>
          <w:szCs w:val="28"/>
        </w:rPr>
        <w:t xml:space="preserve">c) </w:t>
      </w:r>
      <w:r w:rsidRPr="00217D3E">
        <w:rPr>
          <w:rFonts w:ascii="Times New Roman" w:eastAsia="Calibri" w:hAnsi="Times New Roman" w:cs="Times New Roman"/>
          <w:spacing w:val="-2"/>
          <w:sz w:val="28"/>
          <w:szCs w:val="28"/>
        </w:rPr>
        <w:t>H</w:t>
      </w:r>
      <w:r w:rsidR="002C711E">
        <w:rPr>
          <w:rFonts w:ascii="Times New Roman" w:eastAsia="Calibri" w:hAnsi="Times New Roman" w:cs="Times New Roman"/>
          <w:spacing w:val="-2"/>
          <w:sz w:val="28"/>
          <w:szCs w:val="28"/>
        </w:rPr>
        <w:t>ồ</w:t>
      </w:r>
      <w:r w:rsidRPr="00217D3E">
        <w:rPr>
          <w:rFonts w:ascii="Times New Roman" w:eastAsia="Calibri" w:hAnsi="Times New Roman" w:cs="Times New Roman"/>
          <w:spacing w:val="-2"/>
          <w:sz w:val="28"/>
          <w:szCs w:val="28"/>
        </w:rPr>
        <w:t xml:space="preserve">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lang w:val="it-IT"/>
        </w:rPr>
        <w:t xml:space="preserve">- Tờ trình đề nghị hỗ trợ kinh phí theo mẫu quy định tại </w:t>
      </w:r>
      <w:r w:rsidRPr="002C711E">
        <w:rPr>
          <w:rFonts w:ascii="Times New Roman" w:hAnsi="Times New Roman" w:cs="Times New Roman"/>
          <w:i/>
          <w:sz w:val="28"/>
          <w:szCs w:val="28"/>
          <w:shd w:val="clear" w:color="auto" w:fill="FFFFFF"/>
        </w:rPr>
        <w:t>(theo mẫu tại Phụ lục</w:t>
      </w:r>
      <w:r w:rsidR="002C711E">
        <w:rPr>
          <w:rFonts w:ascii="Times New Roman" w:hAnsi="Times New Roman" w:cs="Times New Roman"/>
          <w:i/>
          <w:sz w:val="28"/>
          <w:szCs w:val="28"/>
          <w:shd w:val="clear" w:color="auto" w:fill="FFFFFF"/>
        </w:rPr>
        <w:t xml:space="preserve"> 01</w:t>
      </w:r>
      <w:r w:rsidRPr="002C711E">
        <w:rPr>
          <w:rFonts w:ascii="Times New Roman" w:hAnsi="Times New Roman" w:cs="Times New Roman"/>
          <w:i/>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it-IT"/>
        </w:rPr>
      </w:pPr>
      <w:r w:rsidRPr="00217D3E">
        <w:rPr>
          <w:rFonts w:ascii="Times New Roman" w:eastAsia="Times New Roman" w:hAnsi="Times New Roman" w:cs="Times New Roman"/>
          <w:sz w:val="28"/>
          <w:szCs w:val="28"/>
          <w:lang w:val="it-IT"/>
        </w:rPr>
        <w:t>- Bản sao có chứng thực Giấy phép kinh doanh lữ hành.</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it-IT"/>
        </w:rPr>
      </w:pPr>
      <w:r w:rsidRPr="00217D3E">
        <w:rPr>
          <w:rFonts w:ascii="Times New Roman" w:eastAsia="Times New Roman" w:hAnsi="Times New Roman" w:cs="Times New Roman"/>
          <w:sz w:val="28"/>
          <w:szCs w:val="28"/>
          <w:lang w:val="it-IT"/>
        </w:rPr>
        <w:t>- Bản sao có chứng thực Giấy chứng nhận đăng ký hoạt động văn phòng đại diện/chi nhánh do cơ quan có thẩm quyền địa phương nơi đặt văn phòng đại       diện cấp.</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i/>
          <w:sz w:val="28"/>
          <w:szCs w:val="28"/>
          <w:lang w:val="it-IT"/>
        </w:rPr>
      </w:pPr>
      <w:r w:rsidRPr="00217D3E">
        <w:rPr>
          <w:rFonts w:ascii="Times New Roman" w:eastAsia="Times New Roman" w:hAnsi="Times New Roman" w:cs="Times New Roman"/>
          <w:sz w:val="28"/>
          <w:szCs w:val="28"/>
          <w:lang w:val="it-IT"/>
        </w:rPr>
        <w:t xml:space="preserve">- Bản sao có chứng thực Hồ sơ, chứng từ chứng minh lượng khách tối thiểu đưa về lưu trú tại Hà Tĩnh/năm </w:t>
      </w:r>
      <w:r w:rsidRPr="00217D3E">
        <w:rPr>
          <w:rFonts w:ascii="Times New Roman" w:eastAsia="Times New Roman" w:hAnsi="Times New Roman" w:cs="Times New Roman"/>
          <w:i/>
          <w:sz w:val="28"/>
          <w:szCs w:val="28"/>
          <w:lang w:val="it-IT"/>
        </w:rPr>
        <w:t>(hợp đồng hoặc chứng từ cung cấp dịch vụ, sổ tiếp nhận lưu trú thông báo với cơ quan an ninh phù hợp với thời gian thực hiện cung cấp dịch vụ trong hợp đồng).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b/>
          <w:sz w:val="28"/>
          <w:szCs w:val="28"/>
          <w:lang w:val="it-IT" w:eastAsia="vi-VN"/>
        </w:rPr>
      </w:pPr>
      <w:r w:rsidRPr="00217D3E">
        <w:rPr>
          <w:rFonts w:ascii="Times New Roman" w:eastAsia="Times New Roman" w:hAnsi="Times New Roman" w:cs="Times New Roman"/>
          <w:sz w:val="28"/>
          <w:szCs w:val="28"/>
          <w:lang w:val="it-IT" w:eastAsia="vi-VN"/>
        </w:rPr>
        <w:t xml:space="preserve">- </w:t>
      </w:r>
      <w:r w:rsidR="0046023A">
        <w:rPr>
          <w:rFonts w:ascii="Times New Roman" w:eastAsia="Times New Roman" w:hAnsi="Times New Roman" w:cs="Times New Roman"/>
          <w:sz w:val="28"/>
          <w:szCs w:val="28"/>
          <w:lang w:val="it-IT" w:eastAsia="vi-VN"/>
        </w:rPr>
        <w:t>Hợp đồng</w:t>
      </w:r>
      <w:r w:rsidRPr="00217D3E">
        <w:rPr>
          <w:rFonts w:ascii="Times New Roman" w:eastAsia="Times New Roman" w:hAnsi="Times New Roman" w:cs="Times New Roman"/>
          <w:sz w:val="28"/>
          <w:szCs w:val="28"/>
          <w:lang w:val="it-IT" w:eastAsia="vi-VN"/>
        </w:rPr>
        <w:t xml:space="preserve"> liên quan đến việc </w:t>
      </w:r>
      <w:r w:rsidR="0046023A">
        <w:rPr>
          <w:rFonts w:ascii="Times New Roman" w:eastAsia="Times New Roman" w:hAnsi="Times New Roman" w:cs="Times New Roman"/>
          <w:sz w:val="28"/>
          <w:szCs w:val="28"/>
          <w:lang w:val="it-IT" w:eastAsia="vi-VN"/>
        </w:rPr>
        <w:t>mở văn phòng đại diện/chi nhánh.</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d)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lang w:val="it-IT"/>
        </w:rPr>
        <w:t xml:space="preserve">- Tổ chức, cá nhân tự bỏ vốn thực hiện hoàn thành các nội dung </w:t>
      </w:r>
      <w:r w:rsidRPr="00217D3E">
        <w:rPr>
          <w:rFonts w:ascii="Times New Roman" w:hAnsi="Times New Roman" w:cs="Times New Roman"/>
          <w:sz w:val="28"/>
          <w:szCs w:val="28"/>
          <w:lang w:val="it-IT"/>
        </w:rPr>
        <w:t>mở văn phòng đại diện/chi nhánh; sau đó,</w:t>
      </w: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nộp trực tiếp hoặc qua đường bưu điện 02 bộ hồ sơ theo quy định tại điểm c về Sở Văn hóa Thể thao và Du lịch. Trong trường hợp hồ sơ gửi qua đường bưu điện thời gian được tính từ ngày đến trên phong bì</w:t>
      </w:r>
      <w:r w:rsidRPr="00217D3E">
        <w:rPr>
          <w:rFonts w:ascii="Times New Roman" w:hAnsi="Times New Roman" w:cs="Times New Roman"/>
          <w:sz w:val="28"/>
          <w:szCs w:val="28"/>
          <w:shd w:val="clear" w:color="auto" w:fill="FFFFFF"/>
          <w:lang w:val="it-IT"/>
        </w:rPr>
        <w:t>.</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 xml:space="preserve">Căn cứ vào hồ sơ đề nghị hỗ trợ chính sách, trong thời gian 07 (bảy) ngày làm việc kể từ ngày nhận hồ sơ hợp lệ, </w:t>
      </w:r>
      <w:r w:rsidRPr="00217D3E">
        <w:rPr>
          <w:rFonts w:ascii="Times New Roman" w:hAnsi="Times New Roman" w:cs="Times New Roman"/>
          <w:sz w:val="28"/>
          <w:szCs w:val="28"/>
          <w:shd w:val="clear" w:color="auto" w:fill="FFFFFF"/>
          <w:lang w:val="it-IT"/>
        </w:rPr>
        <w:t xml:space="preserve">Sở Văn hóa Thể thao và Du lịch chủ trì, phối hợp với Sở Tài chính, UBND cấp huyện nơi mở văn phòng đại diện/chi nhánh và các đơn vị liên quan </w:t>
      </w:r>
      <w:r w:rsidRPr="00217D3E">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217D3E">
        <w:rPr>
          <w:rFonts w:ascii="Times New Roman" w:hAnsi="Times New Roman" w:cs="Times New Roman"/>
          <w:sz w:val="28"/>
          <w:szCs w:val="28"/>
          <w:shd w:val="clear" w:color="auto" w:fill="FFFFFF"/>
          <w:lang w:val="it-IT"/>
        </w:rPr>
        <w:t xml:space="preserve">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047290">
        <w:rPr>
          <w:rFonts w:ascii="Times New Roman" w:hAnsi="Times New Roman" w:cs="Times New Roman"/>
          <w:sz w:val="28"/>
          <w:szCs w:val="28"/>
          <w:shd w:val="clear" w:color="auto" w:fill="FFFFFF"/>
        </w:rPr>
        <w:t>”</w:t>
      </w:r>
      <w:r w:rsidRPr="00217D3E">
        <w:rPr>
          <w:rFonts w:ascii="Times New Roman" w:hAnsi="Times New Roman" w:cs="Times New Roman"/>
          <w:sz w:val="28"/>
          <w:szCs w:val="28"/>
          <w:shd w:val="clear" w:color="auto" w:fill="FFFFFF"/>
        </w:rPr>
        <w:t>.</w:t>
      </w:r>
    </w:p>
    <w:p w:rsidR="00F55E9E" w:rsidRDefault="00F55E9E" w:rsidP="00C329CE">
      <w:pPr>
        <w:widowControl w:val="0"/>
        <w:spacing w:before="120" w:after="120" w:line="240" w:lineRule="auto"/>
        <w:ind w:firstLine="567"/>
        <w:jc w:val="both"/>
        <w:rPr>
          <w:rFonts w:ascii="Times New Roman" w:eastAsia="Arial" w:hAnsi="Times New Roman" w:cs="Times New Roman"/>
          <w:sz w:val="28"/>
        </w:rPr>
      </w:pPr>
      <w:r>
        <w:rPr>
          <w:rFonts w:ascii="Times New Roman" w:eastAsia="Arial" w:hAnsi="Times New Roman" w:cs="Times New Roman"/>
          <w:sz w:val="28"/>
        </w:rPr>
        <w:t>8. Bãi bỏ khoản 1 Điều 7</w:t>
      </w:r>
    </w:p>
    <w:p w:rsidR="00217D3E" w:rsidRPr="00217D3E" w:rsidRDefault="00F55E9E" w:rsidP="00C329CE">
      <w:pPr>
        <w:widowControl w:val="0"/>
        <w:spacing w:before="120" w:after="120" w:line="240" w:lineRule="auto"/>
        <w:ind w:firstLine="567"/>
        <w:jc w:val="both"/>
        <w:rPr>
          <w:rFonts w:ascii="Times New Roman" w:eastAsia="Calibri" w:hAnsi="Times New Roman" w:cs="Times New Roman"/>
          <w:sz w:val="28"/>
          <w:lang w:bidi="th-TH"/>
        </w:rPr>
      </w:pPr>
      <w:r>
        <w:rPr>
          <w:rFonts w:ascii="Times New Roman" w:eastAsia="Arial" w:hAnsi="Times New Roman" w:cs="Times New Roman"/>
          <w:sz w:val="28"/>
        </w:rPr>
        <w:t>9</w:t>
      </w:r>
      <w:r w:rsidR="00217D3E" w:rsidRPr="00217D3E">
        <w:rPr>
          <w:rFonts w:ascii="Times New Roman" w:eastAsia="Arial" w:hAnsi="Times New Roman" w:cs="Times New Roman"/>
          <w:sz w:val="28"/>
        </w:rPr>
        <w:t xml:space="preserve">. </w:t>
      </w:r>
      <w:r w:rsidR="00217D3E" w:rsidRPr="00217D3E">
        <w:rPr>
          <w:rFonts w:ascii="Times New Roman" w:eastAsia="Calibri" w:hAnsi="Times New Roman" w:cs="Times New Roman"/>
          <w:sz w:val="28"/>
        </w:rPr>
        <w:t xml:space="preserve">Sửa đổi, bổ sung khoản 2 </w:t>
      </w:r>
      <w:r w:rsidR="00217D3E" w:rsidRPr="00217D3E">
        <w:rPr>
          <w:rFonts w:ascii="Times New Roman" w:eastAsia="Calibri" w:hAnsi="Times New Roman" w:cs="Times New Roman"/>
          <w:sz w:val="28"/>
          <w:szCs w:val="28"/>
        </w:rPr>
        <w:t>Điều 7 như sau:</w:t>
      </w:r>
    </w:p>
    <w:p w:rsidR="00217D3E" w:rsidRPr="00217D3E" w:rsidRDefault="00047290" w:rsidP="00C329CE">
      <w:pPr>
        <w:widowControl w:val="0"/>
        <w:spacing w:before="120" w:after="120" w:line="240" w:lineRule="auto"/>
        <w:ind w:firstLine="567"/>
        <w:jc w:val="both"/>
        <w:rPr>
          <w:rFonts w:ascii="Times New Roman" w:eastAsia="Calibri" w:hAnsi="Times New Roman" w:cs="Times New Roman"/>
          <w:sz w:val="28"/>
          <w:lang w:bidi="th-TH"/>
        </w:rPr>
      </w:pPr>
      <w:r>
        <w:rPr>
          <w:rFonts w:ascii="Times New Roman" w:eastAsia="Calibri" w:hAnsi="Times New Roman" w:cs="Times New Roman"/>
          <w:sz w:val="28"/>
          <w:lang w:bidi="th-TH"/>
        </w:rPr>
        <w:t>“</w:t>
      </w:r>
      <w:r w:rsidR="00217D3E" w:rsidRPr="00217D3E">
        <w:rPr>
          <w:rFonts w:ascii="Times New Roman" w:eastAsia="Calibri" w:hAnsi="Times New Roman" w:cs="Times New Roman"/>
          <w:sz w:val="28"/>
          <w:lang w:bidi="th-TH"/>
        </w:rPr>
        <w:t>a) Điều kiện áp dụng:</w:t>
      </w:r>
    </w:p>
    <w:p w:rsidR="00217D3E" w:rsidRPr="00217D3E" w:rsidRDefault="00217D3E" w:rsidP="00C329CE">
      <w:pPr>
        <w:widowControl w:val="0"/>
        <w:spacing w:before="120" w:after="120" w:line="240" w:lineRule="auto"/>
        <w:ind w:firstLine="567"/>
        <w:jc w:val="both"/>
        <w:rPr>
          <w:rFonts w:ascii="Times New Roman" w:eastAsia="Calibri" w:hAnsi="Times New Roman" w:cs="Times New Roman"/>
          <w:sz w:val="28"/>
          <w:lang w:bidi="th-TH"/>
        </w:rPr>
      </w:pPr>
      <w:r w:rsidRPr="00217D3E">
        <w:rPr>
          <w:rFonts w:ascii="Times New Roman" w:eastAsia="Calibri" w:hAnsi="Times New Roman" w:cs="Times New Roman"/>
          <w:sz w:val="28"/>
          <w:lang w:bidi="th-TH"/>
        </w:rPr>
        <w:t xml:space="preserve">Tổ chức và tham gia các hội nghị, hội thảo, </w:t>
      </w:r>
      <w:r w:rsidR="00996F3E">
        <w:rPr>
          <w:rFonts w:ascii="Times New Roman" w:eastAsia="Calibri" w:hAnsi="Times New Roman" w:cs="Times New Roman"/>
          <w:sz w:val="28"/>
          <w:lang w:bidi="th-TH"/>
        </w:rPr>
        <w:t xml:space="preserve">liên hoan, </w:t>
      </w:r>
      <w:r w:rsidRPr="00217D3E">
        <w:rPr>
          <w:rFonts w:ascii="Times New Roman" w:eastAsia="Calibri" w:hAnsi="Times New Roman" w:cs="Times New Roman"/>
          <w:sz w:val="28"/>
          <w:lang w:bidi="th-TH"/>
        </w:rPr>
        <w:t xml:space="preserve">hội chợ, các sự kiện văn hóa thể thao du lịch trong nước và quốc tế; Đón các đoàn famtrip </w:t>
      </w:r>
      <w:r w:rsidRPr="00217D3E">
        <w:rPr>
          <w:rFonts w:ascii="Times New Roman" w:eastAsia="Calibri" w:hAnsi="Times New Roman" w:cs="Times New Roman"/>
          <w:sz w:val="28"/>
          <w:lang w:val="it-IT"/>
        </w:rPr>
        <w:t xml:space="preserve">trong và ngoài nước </w:t>
      </w:r>
      <w:r w:rsidRPr="00217D3E">
        <w:rPr>
          <w:rFonts w:ascii="Times New Roman" w:eastAsia="Calibri" w:hAnsi="Times New Roman" w:cs="Times New Roman"/>
          <w:sz w:val="28"/>
          <w:lang w:bidi="th-TH"/>
        </w:rPr>
        <w:t>đến khảo sát, kết nối và quảng bá du lịch Hà Tĩnh.</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z w:val="28"/>
          <w:lang w:bidi="th-TH"/>
        </w:rPr>
        <w:t xml:space="preserve">b) </w:t>
      </w:r>
      <w:r w:rsidRPr="00217D3E">
        <w:rPr>
          <w:rFonts w:ascii="Times New Roman" w:eastAsia="Calibri" w:hAnsi="Times New Roman" w:cs="Times New Roman"/>
          <w:spacing w:val="-2"/>
          <w:sz w:val="28"/>
          <w:szCs w:val="28"/>
        </w:rPr>
        <w:t>Hồ sơ đề nghị hỗ trợ</w:t>
      </w:r>
    </w:p>
    <w:p w:rsid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lang w:val="it-IT"/>
        </w:rPr>
        <w:t xml:space="preserve">- Tờ trình đề nghị hỗ trợ kinh phí </w:t>
      </w:r>
      <w:r w:rsidRPr="00217D3E">
        <w:rPr>
          <w:rFonts w:ascii="Times New Roman" w:hAnsi="Times New Roman" w:cs="Times New Roman"/>
          <w:i/>
          <w:sz w:val="28"/>
          <w:szCs w:val="28"/>
          <w:shd w:val="clear" w:color="auto" w:fill="FFFFFF"/>
        </w:rPr>
        <w:t xml:space="preserve">(theo mẫu tại Phụ lục </w:t>
      </w:r>
      <w:r w:rsidR="002C711E">
        <w:rPr>
          <w:rFonts w:ascii="Times New Roman" w:hAnsi="Times New Roman" w:cs="Times New Roman"/>
          <w:i/>
          <w:sz w:val="28"/>
          <w:szCs w:val="28"/>
          <w:shd w:val="clear" w:color="auto" w:fill="FFFFFF"/>
        </w:rPr>
        <w:t>02</w:t>
      </w:r>
      <w:r w:rsidRPr="00217D3E">
        <w:rPr>
          <w:rFonts w:ascii="Times New Roman" w:hAnsi="Times New Roman" w:cs="Times New Roman"/>
          <w:i/>
          <w:sz w:val="28"/>
          <w:szCs w:val="28"/>
          <w:shd w:val="clear" w:color="auto" w:fill="FFFFFF"/>
        </w:rPr>
        <w:t>)</w:t>
      </w:r>
      <w:r w:rsidRPr="00217D3E">
        <w:rPr>
          <w:rFonts w:ascii="Times New Roman" w:hAnsi="Times New Roman" w:cs="Times New Roman"/>
          <w:sz w:val="28"/>
          <w:szCs w:val="28"/>
          <w:shd w:val="clear" w:color="auto" w:fill="FFFFFF"/>
        </w:rPr>
        <w:t>.</w:t>
      </w:r>
    </w:p>
    <w:p w:rsidR="00DE01DD" w:rsidRDefault="00DE01DD" w:rsidP="00DE01DD">
      <w:pPr>
        <w:spacing w:before="120" w:after="12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eastAsia="Calibri" w:hAnsi="Times New Roman" w:cs="Times New Roman"/>
          <w:sz w:val="28"/>
          <w:lang w:bidi="th-TH"/>
        </w:rPr>
        <w:t>Văn bản</w:t>
      </w:r>
      <w:r w:rsidRPr="00217D3E">
        <w:rPr>
          <w:rFonts w:ascii="Times New Roman" w:eastAsia="Calibri" w:hAnsi="Times New Roman" w:cs="Times New Roman"/>
          <w:sz w:val="28"/>
          <w:lang w:bidi="th-TH"/>
        </w:rPr>
        <w:t xml:space="preserve"> cho phép của Ủy ban nhân dân tỉnh</w:t>
      </w:r>
      <w:r>
        <w:rPr>
          <w:rFonts w:ascii="Times New Roman" w:eastAsia="Calibri" w:hAnsi="Times New Roman" w:cs="Times New Roman"/>
          <w:sz w:val="28"/>
          <w:lang w:bidi="th-TH"/>
        </w:rPr>
        <w:t xml:space="preserve"> đối với các hạng mục không nằm trong chương trình, kế hoạch của cơ quan chuyên môn về du lịch cấp tỉnh. </w:t>
      </w:r>
    </w:p>
    <w:p w:rsidR="00217D3E" w:rsidRPr="00217D3E" w:rsidRDefault="00217D3E" w:rsidP="00C329CE">
      <w:pPr>
        <w:spacing w:before="120" w:after="120" w:line="240" w:lineRule="auto"/>
        <w:ind w:firstLine="567"/>
        <w:contextualSpacing/>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xml:space="preserve">- Kế hoạch thực hiện/Chương trình chi tiết/Kịch bản/Đề cương, dự thảo/Hồ sơ/Thiết kế… </w:t>
      </w:r>
      <w:r w:rsidRPr="00217D3E">
        <w:rPr>
          <w:rFonts w:ascii="Times New Roman" w:hAnsi="Times New Roman" w:cs="Times New Roman"/>
          <w:i/>
          <w:sz w:val="28"/>
          <w:szCs w:val="28"/>
          <w:lang w:val="it-IT"/>
        </w:rPr>
        <w:t>(tùy theo từng hạng mục đề nghị hỗ trợ)</w:t>
      </w:r>
      <w:r w:rsidRPr="00217D3E">
        <w:rPr>
          <w:rFonts w:ascii="Times New Roman" w:hAnsi="Times New Roman" w:cs="Times New Roman"/>
          <w:sz w:val="28"/>
          <w:szCs w:val="28"/>
          <w:lang w:val="it-IT"/>
        </w:rPr>
        <w:t xml:space="preserve">. </w:t>
      </w:r>
    </w:p>
    <w:p w:rsidR="00B93087" w:rsidRDefault="00217D3E" w:rsidP="00B93087">
      <w:pPr>
        <w:spacing w:before="120" w:after="120" w:line="240" w:lineRule="auto"/>
        <w:ind w:firstLine="567"/>
        <w:contextualSpacing/>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Dự toán kinh phí.</w:t>
      </w:r>
    </w:p>
    <w:p w:rsidR="00217D3E" w:rsidRPr="00217D3E" w:rsidRDefault="00217D3E" w:rsidP="00B93087">
      <w:pPr>
        <w:spacing w:before="120" w:after="120" w:line="240" w:lineRule="auto"/>
        <w:ind w:firstLine="567"/>
        <w:contextualSpacing/>
        <w:jc w:val="both"/>
        <w:rPr>
          <w:rFonts w:ascii="Times New Roman" w:hAnsi="Times New Roman" w:cs="Times New Roman"/>
          <w:sz w:val="28"/>
          <w:szCs w:val="28"/>
          <w:lang w:val="it-IT"/>
        </w:rPr>
      </w:pPr>
      <w:r w:rsidRPr="00217D3E">
        <w:rPr>
          <w:rFonts w:ascii="Times New Roman" w:eastAsia="Calibri" w:hAnsi="Times New Roman" w:cs="Times New Roman"/>
          <w:spacing w:val="-2"/>
          <w:sz w:val="28"/>
          <w:szCs w:val="28"/>
        </w:rPr>
        <w:t>d)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Các tổ chức thực hiện các nội dung hỗ trợ </w:t>
      </w:r>
      <w:r w:rsidRPr="00217D3E">
        <w:rPr>
          <w:rFonts w:ascii="Times New Roman" w:hAnsi="Times New Roman" w:cs="Times New Roman"/>
          <w:sz w:val="28"/>
          <w:szCs w:val="28"/>
          <w:shd w:val="clear" w:color="auto" w:fill="FFFFFF"/>
        </w:rPr>
        <w:t xml:space="preserve">nộp trực tiếp hoặc qua đường bưu điện 02 bộ hồ sơ theo quy định tại điểm c về Sở Văn hóa Thể thao và Du lịch </w:t>
      </w:r>
      <w:r w:rsidRPr="00217D3E">
        <w:rPr>
          <w:rFonts w:ascii="Times New Roman" w:hAnsi="Times New Roman" w:cs="Times New Roman"/>
          <w:sz w:val="28"/>
          <w:szCs w:val="28"/>
          <w:shd w:val="clear" w:color="auto" w:fill="FFFFFF"/>
          <w:lang w:val="it-IT"/>
        </w:rPr>
        <w:t>(hoặc gửi Sở Tài chính đối với đối tượng là Sở Văn hóa Thể thao và Du lịch).</w:t>
      </w:r>
      <w:r w:rsidRPr="00217D3E">
        <w:rPr>
          <w:rFonts w:ascii="Times New Roman" w:hAnsi="Times New Roman" w:cs="Times New Roman"/>
          <w:sz w:val="28"/>
          <w:szCs w:val="28"/>
          <w:shd w:val="clear" w:color="auto" w:fill="FFFFFF"/>
        </w:rPr>
        <w:t xml:space="preserve"> Trong trường hợp hồ sơ gửi qua đường bưu điện thời gian được tính từ ngày đến trên phong bì.</w:t>
      </w:r>
      <w:r w:rsidRPr="00217D3E">
        <w:rPr>
          <w:rFonts w:ascii="Times New Roman" w:hAnsi="Times New Roman" w:cs="Times New Roman"/>
          <w:sz w:val="28"/>
          <w:szCs w:val="28"/>
          <w:shd w:val="clear" w:color="auto" w:fill="FFFFFF"/>
          <w:lang w:val="it-IT"/>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 xml:space="preserve">Căn cứ vào hồ sơ đề nghị hỗ trợ chính sách, trong thời gian 07 (bảy) ngày làm việc kể từ ngày nhận hồ sơ hợp lệ, </w:t>
      </w:r>
      <w:r w:rsidRPr="00217D3E">
        <w:rPr>
          <w:rFonts w:ascii="Times New Roman" w:hAnsi="Times New Roman" w:cs="Times New Roman"/>
          <w:sz w:val="28"/>
          <w:szCs w:val="28"/>
          <w:shd w:val="clear" w:color="auto" w:fill="FFFFFF"/>
          <w:lang w:val="it-IT"/>
        </w:rPr>
        <w:t xml:space="preserve">Sở Văn hóa Thể thao và Du lịch chủ trì, phối hợp với Sở Tài chính và các đơn vị liên quan </w:t>
      </w:r>
      <w:r w:rsidRPr="00217D3E">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217D3E">
        <w:rPr>
          <w:rFonts w:ascii="Times New Roman" w:hAnsi="Times New Roman" w:cs="Times New Roman"/>
          <w:sz w:val="28"/>
          <w:szCs w:val="28"/>
          <w:shd w:val="clear" w:color="auto" w:fill="FFFFFF"/>
          <w:lang w:val="it-IT"/>
        </w:rPr>
        <w:t xml:space="preserve">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047290">
        <w:rPr>
          <w:rFonts w:ascii="Times New Roman" w:hAnsi="Times New Roman" w:cs="Times New Roman"/>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F55E9E" w:rsidP="00C329CE">
      <w:pPr>
        <w:spacing w:before="120" w:after="120" w:line="240" w:lineRule="auto"/>
        <w:ind w:firstLine="567"/>
        <w:jc w:val="both"/>
        <w:rPr>
          <w:rFonts w:ascii="Times New Roman" w:eastAsia="Calibri" w:hAnsi="Times New Roman" w:cs="Times New Roman"/>
          <w:sz w:val="28"/>
          <w:lang w:bidi="th-TH"/>
        </w:rPr>
      </w:pPr>
      <w:r>
        <w:rPr>
          <w:rFonts w:ascii="Times New Roman" w:eastAsia="Calibri" w:hAnsi="Times New Roman" w:cs="Times New Roman"/>
          <w:sz w:val="28"/>
          <w:lang w:bidi="th-TH"/>
        </w:rPr>
        <w:t>10</w:t>
      </w:r>
      <w:r w:rsidR="00217D3E" w:rsidRPr="00217D3E">
        <w:rPr>
          <w:rFonts w:ascii="Times New Roman" w:eastAsia="Calibri" w:hAnsi="Times New Roman" w:cs="Times New Roman"/>
          <w:sz w:val="28"/>
          <w:lang w:bidi="th-TH"/>
        </w:rPr>
        <w:t>. Sửa đổi, bổ sung khoản 3 Điều 7 như sau:</w:t>
      </w:r>
    </w:p>
    <w:p w:rsidR="00217D3E" w:rsidRPr="00217D3E" w:rsidRDefault="00047290" w:rsidP="00C329CE">
      <w:pPr>
        <w:spacing w:before="120" w:after="120" w:line="240" w:lineRule="auto"/>
        <w:ind w:firstLine="567"/>
        <w:jc w:val="both"/>
        <w:rPr>
          <w:rFonts w:ascii="Times New Roman" w:eastAsia="Calibri" w:hAnsi="Times New Roman" w:cs="Times New Roman"/>
          <w:sz w:val="28"/>
          <w:lang w:bidi="th-TH"/>
        </w:rPr>
      </w:pPr>
      <w:r>
        <w:rPr>
          <w:rFonts w:ascii="Times New Roman" w:eastAsia="Calibri" w:hAnsi="Times New Roman" w:cs="Times New Roman"/>
          <w:sz w:val="28"/>
          <w:lang w:bidi="th-TH"/>
        </w:rPr>
        <w:t>“</w:t>
      </w:r>
      <w:r w:rsidR="00217D3E" w:rsidRPr="00217D3E">
        <w:rPr>
          <w:rFonts w:ascii="Times New Roman" w:eastAsia="Calibri" w:hAnsi="Times New Roman" w:cs="Times New Roman"/>
          <w:sz w:val="28"/>
          <w:lang w:bidi="th-TH"/>
        </w:rPr>
        <w:t>a) Điều kiện áp dụng:</w:t>
      </w:r>
    </w:p>
    <w:p w:rsidR="00217D3E" w:rsidRPr="00217D3E" w:rsidRDefault="00217D3E" w:rsidP="00C329CE">
      <w:pPr>
        <w:spacing w:before="120" w:after="120" w:line="240" w:lineRule="auto"/>
        <w:ind w:firstLine="567"/>
        <w:jc w:val="both"/>
        <w:rPr>
          <w:rFonts w:ascii="Times New Roman" w:eastAsia="Calibri" w:hAnsi="Times New Roman" w:cs="Times New Roman"/>
          <w:sz w:val="28"/>
          <w:lang w:bidi="th-TH"/>
        </w:rPr>
      </w:pPr>
      <w:r w:rsidRPr="00217D3E">
        <w:rPr>
          <w:rFonts w:ascii="Times New Roman" w:eastAsia="Calibri" w:hAnsi="Times New Roman" w:cs="Times New Roman"/>
          <w:sz w:val="28"/>
          <w:lang w:bidi="th-TH"/>
        </w:rPr>
        <w:t>Xây dựng, lắp đặt (kể cả thay thế bảo trì) một số biển quảng cáo du lịch tấm lớn, các biển chỉ dẫn, thuyết minh du lịch để giới thiệu sản phẩm, tour tuyến du lịch tại các nút giao thông, cửa khẩu quốc tế, khu vực trung tâm, các danh lam thắng cảnh, các khu, điểm du lịch (chỉ thực hiện xây mới biển quảng cáo tại các địa điểm không có điều kiện xã hội hóa); triển khai phần mềm giải pháp du lịch thông minh, chuyển đổi số trong lĩnh vực du lịch”.</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z w:val="28"/>
          <w:lang w:bidi="th-TH"/>
        </w:rPr>
        <w:t xml:space="preserve">b) </w:t>
      </w:r>
      <w:r w:rsidRPr="00217D3E">
        <w:rPr>
          <w:rFonts w:ascii="Times New Roman" w:eastAsia="Calibri" w:hAnsi="Times New Roman" w:cs="Times New Roman"/>
          <w:spacing w:val="-2"/>
          <w:sz w:val="28"/>
          <w:szCs w:val="28"/>
        </w:rPr>
        <w:t>Hồ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Tờ trình đề nghị hỗ trợ kinh phí </w:t>
      </w:r>
      <w:r w:rsidRPr="00217D3E">
        <w:rPr>
          <w:rFonts w:ascii="Times New Roman" w:hAnsi="Times New Roman" w:cs="Times New Roman"/>
          <w:i/>
          <w:sz w:val="28"/>
          <w:szCs w:val="28"/>
          <w:shd w:val="clear" w:color="auto" w:fill="FFFFFF"/>
        </w:rPr>
        <w:t xml:space="preserve">(theo mẫu tại Phụ lục </w:t>
      </w:r>
      <w:r w:rsidR="002C711E">
        <w:rPr>
          <w:rFonts w:ascii="Times New Roman" w:hAnsi="Times New Roman" w:cs="Times New Roman"/>
          <w:i/>
          <w:sz w:val="28"/>
          <w:szCs w:val="28"/>
          <w:shd w:val="clear" w:color="auto" w:fill="FFFFFF"/>
        </w:rPr>
        <w:t>02</w:t>
      </w:r>
      <w:r w:rsidRPr="00217D3E">
        <w:rPr>
          <w:rFonts w:ascii="Times New Roman" w:hAnsi="Times New Roman" w:cs="Times New Roman"/>
          <w:i/>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spacing w:before="120" w:after="120" w:line="240" w:lineRule="auto"/>
        <w:ind w:firstLine="567"/>
        <w:contextualSpacing/>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xml:space="preserve">- Kế hoạch thực hiện/Chương trình chi tiết/Kịch bản/Đề cương, dự thảo/Hồ sơ/Thiết kế… </w:t>
      </w:r>
      <w:r w:rsidRPr="00217D3E">
        <w:rPr>
          <w:rFonts w:ascii="Times New Roman" w:hAnsi="Times New Roman" w:cs="Times New Roman"/>
          <w:i/>
          <w:sz w:val="28"/>
          <w:szCs w:val="28"/>
          <w:lang w:val="it-IT"/>
        </w:rPr>
        <w:t>(tùy theo từng hạng mục đề nghị hỗ trợ)</w:t>
      </w:r>
      <w:r w:rsidRPr="00217D3E">
        <w:rPr>
          <w:rFonts w:ascii="Times New Roman" w:hAnsi="Times New Roman" w:cs="Times New Roman"/>
          <w:sz w:val="28"/>
          <w:szCs w:val="28"/>
          <w:lang w:val="it-IT"/>
        </w:rPr>
        <w:t xml:space="preserve">. </w:t>
      </w:r>
    </w:p>
    <w:p w:rsidR="00217D3E" w:rsidRPr="00217D3E" w:rsidRDefault="00217D3E" w:rsidP="00C329CE">
      <w:pPr>
        <w:spacing w:before="120" w:after="120" w:line="240" w:lineRule="auto"/>
        <w:ind w:firstLine="567"/>
        <w:contextualSpacing/>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Dự toán kinh phí.</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d)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Các tổ chức thực hiện các nội dung hỗ trợ </w:t>
      </w:r>
      <w:r w:rsidRPr="00217D3E">
        <w:rPr>
          <w:rFonts w:ascii="Times New Roman" w:hAnsi="Times New Roman" w:cs="Times New Roman"/>
          <w:sz w:val="28"/>
          <w:szCs w:val="28"/>
          <w:shd w:val="clear" w:color="auto" w:fill="FFFFFF"/>
        </w:rPr>
        <w:t xml:space="preserve">nộp trực tiếp hoặc qua đường bưu điện 02 bộ hồ sơ theo quy định tại điểm c về Sở Văn hóa Thể thao và Du lịch </w:t>
      </w:r>
      <w:r w:rsidRPr="00217D3E">
        <w:rPr>
          <w:rFonts w:ascii="Times New Roman" w:hAnsi="Times New Roman" w:cs="Times New Roman"/>
          <w:sz w:val="28"/>
          <w:szCs w:val="28"/>
          <w:shd w:val="clear" w:color="auto" w:fill="FFFFFF"/>
          <w:lang w:val="it-IT"/>
        </w:rPr>
        <w:t>(hoặc gửi Sở Tài chính đối với đối tượng là Sở Văn hóa Thể thao và Du lịch).</w:t>
      </w:r>
      <w:r w:rsidRPr="00217D3E">
        <w:rPr>
          <w:rFonts w:ascii="Times New Roman" w:hAnsi="Times New Roman" w:cs="Times New Roman"/>
          <w:sz w:val="28"/>
          <w:szCs w:val="28"/>
          <w:shd w:val="clear" w:color="auto" w:fill="FFFFFF"/>
        </w:rPr>
        <w:t xml:space="preserve"> Trong trường hợp hồ sơ gửi qua đường bưu điện thời gian được tính từ ngày đến trên phong bì.</w:t>
      </w:r>
      <w:r w:rsidRPr="00217D3E">
        <w:rPr>
          <w:rFonts w:ascii="Times New Roman" w:hAnsi="Times New Roman" w:cs="Times New Roman"/>
          <w:sz w:val="28"/>
          <w:szCs w:val="28"/>
          <w:shd w:val="clear" w:color="auto" w:fill="FFFFFF"/>
          <w:lang w:val="it-IT"/>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 xml:space="preserve">Căn cứ vào hồ sơ đề nghị hỗ trợ chính sách, trong thời gian 07 (bảy) ngày làm việc kể từ ngày nhận hồ sơ hợp lệ, </w:t>
      </w:r>
      <w:r w:rsidRPr="00217D3E">
        <w:rPr>
          <w:rFonts w:ascii="Times New Roman" w:hAnsi="Times New Roman" w:cs="Times New Roman"/>
          <w:sz w:val="28"/>
          <w:szCs w:val="28"/>
          <w:shd w:val="clear" w:color="auto" w:fill="FFFFFF"/>
          <w:lang w:val="it-IT"/>
        </w:rPr>
        <w:t xml:space="preserve">Sở Văn hóa Thể thao và Du lịch chủ trì, phối hợp với Sở Tài chính và các đơn vị liên quan </w:t>
      </w:r>
      <w:r w:rsidRPr="00217D3E">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217D3E">
        <w:rPr>
          <w:rFonts w:ascii="Times New Roman" w:hAnsi="Times New Roman" w:cs="Times New Roman"/>
          <w:sz w:val="28"/>
          <w:szCs w:val="28"/>
          <w:shd w:val="clear" w:color="auto" w:fill="FFFFFF"/>
          <w:lang w:val="it-IT"/>
        </w:rPr>
        <w:t xml:space="preserve">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047290">
        <w:rPr>
          <w:rFonts w:ascii="Times New Roman" w:hAnsi="Times New Roman" w:cs="Times New Roman"/>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spacing w:before="120" w:after="120" w:line="240" w:lineRule="auto"/>
        <w:ind w:firstLine="567"/>
        <w:jc w:val="both"/>
        <w:rPr>
          <w:rFonts w:ascii="Times New Roman" w:eastAsia="Calibri" w:hAnsi="Times New Roman" w:cs="Times New Roman"/>
          <w:sz w:val="28"/>
          <w:lang w:bidi="th-TH"/>
        </w:rPr>
      </w:pPr>
      <w:r w:rsidRPr="00217D3E">
        <w:rPr>
          <w:rFonts w:ascii="Times New Roman" w:eastAsia="Calibri" w:hAnsi="Times New Roman" w:cs="Times New Roman"/>
          <w:sz w:val="28"/>
          <w:lang w:bidi="th-TH"/>
        </w:rPr>
        <w:t>1</w:t>
      </w:r>
      <w:r w:rsidR="005A1F6D">
        <w:rPr>
          <w:rFonts w:ascii="Times New Roman" w:eastAsia="Calibri" w:hAnsi="Times New Roman" w:cs="Times New Roman"/>
          <w:sz w:val="28"/>
          <w:lang w:bidi="th-TH"/>
        </w:rPr>
        <w:t>1</w:t>
      </w:r>
      <w:r w:rsidRPr="00217D3E">
        <w:rPr>
          <w:rFonts w:ascii="Times New Roman" w:eastAsia="Calibri" w:hAnsi="Times New Roman" w:cs="Times New Roman"/>
          <w:sz w:val="28"/>
          <w:lang w:bidi="th-TH"/>
        </w:rPr>
        <w:t>. Bãi bỏ khoản 4 Điều 7.</w:t>
      </w:r>
    </w:p>
    <w:p w:rsidR="00217D3E" w:rsidRPr="00217D3E" w:rsidRDefault="00217D3E" w:rsidP="00C329CE">
      <w:pPr>
        <w:spacing w:before="120" w:after="120" w:line="240" w:lineRule="auto"/>
        <w:ind w:firstLine="567"/>
        <w:jc w:val="both"/>
        <w:rPr>
          <w:rFonts w:ascii="Times New Roman" w:eastAsia="Calibri" w:hAnsi="Times New Roman" w:cs="Times New Roman"/>
          <w:sz w:val="28"/>
          <w:lang w:bidi="th-TH"/>
        </w:rPr>
      </w:pPr>
      <w:r w:rsidRPr="00217D3E">
        <w:rPr>
          <w:rFonts w:ascii="Times New Roman" w:eastAsia="Arial" w:hAnsi="Times New Roman" w:cs="Times New Roman"/>
          <w:sz w:val="28"/>
        </w:rPr>
        <w:t>1</w:t>
      </w:r>
      <w:r w:rsidR="005A1F6D">
        <w:rPr>
          <w:rFonts w:ascii="Times New Roman" w:eastAsia="Arial" w:hAnsi="Times New Roman" w:cs="Times New Roman"/>
          <w:sz w:val="28"/>
        </w:rPr>
        <w:t>2</w:t>
      </w:r>
      <w:r w:rsidRPr="00217D3E">
        <w:rPr>
          <w:rFonts w:ascii="Times New Roman" w:eastAsia="Arial" w:hAnsi="Times New Roman" w:cs="Times New Roman"/>
          <w:sz w:val="28"/>
        </w:rPr>
        <w:t xml:space="preserve">. </w:t>
      </w:r>
      <w:r w:rsidRPr="00217D3E">
        <w:rPr>
          <w:rFonts w:ascii="Times New Roman" w:eastAsia="Calibri" w:hAnsi="Times New Roman" w:cs="Times New Roman"/>
          <w:sz w:val="28"/>
        </w:rPr>
        <w:t xml:space="preserve">Bãi bỏ </w:t>
      </w:r>
      <w:r w:rsidRPr="00217D3E">
        <w:rPr>
          <w:rFonts w:ascii="Times New Roman" w:eastAsia="Calibri" w:hAnsi="Times New Roman" w:cs="Times New Roman"/>
          <w:sz w:val="28"/>
          <w:szCs w:val="28"/>
        </w:rPr>
        <w:t>khoản 1 Điều 8.</w:t>
      </w:r>
    </w:p>
    <w:p w:rsidR="00217D3E" w:rsidRPr="00217D3E" w:rsidRDefault="00217D3E" w:rsidP="00C329CE">
      <w:pPr>
        <w:spacing w:before="120" w:after="120" w:line="240" w:lineRule="auto"/>
        <w:ind w:firstLine="567"/>
        <w:jc w:val="both"/>
        <w:rPr>
          <w:rFonts w:ascii="Times New Roman" w:eastAsia="Calibri" w:hAnsi="Times New Roman" w:cs="Times New Roman"/>
          <w:b/>
          <w:sz w:val="28"/>
          <w:szCs w:val="28"/>
        </w:rPr>
      </w:pPr>
      <w:r w:rsidRPr="00217D3E">
        <w:rPr>
          <w:rFonts w:ascii="Times New Roman" w:eastAsia="Arial" w:hAnsi="Times New Roman" w:cs="Times New Roman"/>
          <w:sz w:val="28"/>
        </w:rPr>
        <w:t>1</w:t>
      </w:r>
      <w:r w:rsidR="005A1F6D">
        <w:rPr>
          <w:rFonts w:ascii="Times New Roman" w:eastAsia="Arial" w:hAnsi="Times New Roman" w:cs="Times New Roman"/>
          <w:sz w:val="28"/>
        </w:rPr>
        <w:t>3</w:t>
      </w:r>
      <w:r w:rsidRPr="00217D3E">
        <w:rPr>
          <w:rFonts w:ascii="Times New Roman" w:eastAsia="Arial" w:hAnsi="Times New Roman" w:cs="Times New Roman"/>
          <w:sz w:val="28"/>
        </w:rPr>
        <w:t xml:space="preserve">. </w:t>
      </w:r>
      <w:r w:rsidRPr="00217D3E">
        <w:rPr>
          <w:rFonts w:ascii="Times New Roman" w:eastAsia="Calibri" w:hAnsi="Times New Roman" w:cs="Times New Roman"/>
          <w:sz w:val="28"/>
        </w:rPr>
        <w:t xml:space="preserve">Sửa đổi </w:t>
      </w:r>
      <w:r w:rsidRPr="00217D3E">
        <w:rPr>
          <w:rFonts w:ascii="Times New Roman" w:eastAsia="Calibri" w:hAnsi="Times New Roman" w:cs="Times New Roman"/>
          <w:sz w:val="28"/>
          <w:szCs w:val="28"/>
        </w:rPr>
        <w:t>khoản 3 Điều 8 như sau:</w:t>
      </w:r>
    </w:p>
    <w:p w:rsidR="00217D3E" w:rsidRPr="00217D3E" w:rsidRDefault="00047290" w:rsidP="00C329CE">
      <w:pPr>
        <w:widowControl w:val="0"/>
        <w:spacing w:before="120" w:after="12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217D3E" w:rsidRPr="00217D3E">
        <w:rPr>
          <w:rFonts w:ascii="Times New Roman" w:eastAsia="Times New Roman" w:hAnsi="Times New Roman" w:cs="Times New Roman"/>
          <w:sz w:val="28"/>
          <w:szCs w:val="28"/>
          <w:lang w:eastAsia="vi-VN"/>
        </w:rPr>
        <w:t>a) Điều kiện áp dụng:</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vi-VN" w:eastAsia="vi-VN"/>
        </w:rPr>
      </w:pPr>
      <w:r w:rsidRPr="00217D3E">
        <w:rPr>
          <w:rFonts w:ascii="Times New Roman" w:eastAsia="Times New Roman" w:hAnsi="Times New Roman" w:cs="Times New Roman"/>
          <w:sz w:val="28"/>
          <w:szCs w:val="28"/>
          <w:lang w:eastAsia="vi-VN"/>
        </w:rPr>
        <w:t>- Hỗ trợ 100% kinh phí h</w:t>
      </w:r>
      <w:r w:rsidRPr="00217D3E">
        <w:rPr>
          <w:rFonts w:ascii="Times New Roman" w:eastAsia="Times New Roman" w:hAnsi="Times New Roman" w:cs="Times New Roman"/>
          <w:sz w:val="28"/>
          <w:szCs w:val="28"/>
          <w:lang w:val="vi-VN" w:eastAsia="vi-VN"/>
        </w:rPr>
        <w:t>ọc phí cho</w:t>
      </w:r>
      <w:r w:rsidRPr="00217D3E">
        <w:rPr>
          <w:rFonts w:ascii="Times New Roman" w:eastAsia="Times New Roman" w:hAnsi="Times New Roman" w:cs="Times New Roman"/>
          <w:sz w:val="28"/>
          <w:szCs w:val="28"/>
          <w:lang w:val="nl-NL" w:eastAsia="vi-VN"/>
        </w:rPr>
        <w:t xml:space="preserve"> học sinh, sinh viên có hộ khẩu thường trú trên địa bàn tỉnh Hà Tĩnh</w:t>
      </w:r>
      <w:r w:rsidRPr="00217D3E">
        <w:rPr>
          <w:rFonts w:ascii="Times New Roman" w:eastAsia="Times New Roman" w:hAnsi="Times New Roman" w:cs="Times New Roman"/>
          <w:sz w:val="28"/>
          <w:szCs w:val="28"/>
          <w:lang w:val="vi-VN" w:eastAsia="vi-VN"/>
        </w:rPr>
        <w:t xml:space="preserve"> theo học các </w:t>
      </w:r>
      <w:r w:rsidRPr="00217D3E">
        <w:rPr>
          <w:rFonts w:ascii="Times New Roman" w:eastAsia="Times New Roman" w:hAnsi="Times New Roman" w:cs="Times New Roman"/>
          <w:sz w:val="28"/>
          <w:szCs w:val="28"/>
          <w:lang w:val="nl-NL" w:eastAsia="vi-VN"/>
        </w:rPr>
        <w:t xml:space="preserve">ngành, nghề du lịch </w:t>
      </w:r>
      <w:r w:rsidRPr="00217D3E">
        <w:rPr>
          <w:rFonts w:ascii="Times New Roman" w:eastAsia="Times New Roman" w:hAnsi="Times New Roman" w:cs="Times New Roman"/>
          <w:sz w:val="28"/>
          <w:szCs w:val="28"/>
          <w:lang w:val="vi-VN" w:eastAsia="vi-VN"/>
        </w:rPr>
        <w:t xml:space="preserve">tại các cơ sở đào tạo </w:t>
      </w:r>
      <w:r w:rsidRPr="00217D3E">
        <w:rPr>
          <w:rFonts w:ascii="Times New Roman" w:eastAsia="Times New Roman" w:hAnsi="Times New Roman" w:cs="Times New Roman"/>
          <w:sz w:val="28"/>
          <w:szCs w:val="28"/>
          <w:lang w:val="nl-NL" w:eastAsia="vi-VN"/>
        </w:rPr>
        <w:t xml:space="preserve">trong và ngoài nước </w:t>
      </w:r>
      <w:r w:rsidRPr="00217D3E">
        <w:rPr>
          <w:rFonts w:ascii="Times New Roman" w:eastAsia="Times New Roman" w:hAnsi="Times New Roman" w:cs="Times New Roman"/>
          <w:sz w:val="28"/>
          <w:szCs w:val="28"/>
          <w:lang w:val="vi-VN" w:eastAsia="vi-VN"/>
        </w:rPr>
        <w:t>sau khi</w:t>
      </w:r>
      <w:r w:rsidRPr="00217D3E">
        <w:rPr>
          <w:rFonts w:ascii="Times New Roman" w:eastAsia="Times New Roman" w:hAnsi="Times New Roman" w:cs="Times New Roman"/>
          <w:sz w:val="28"/>
          <w:szCs w:val="28"/>
          <w:lang w:eastAsia="vi-VN"/>
        </w:rPr>
        <w:t xml:space="preserve"> </w:t>
      </w:r>
      <w:r w:rsidRPr="00217D3E">
        <w:rPr>
          <w:rFonts w:ascii="Times New Roman" w:eastAsia="Times New Roman" w:hAnsi="Times New Roman" w:cs="Times New Roman"/>
          <w:sz w:val="28"/>
          <w:szCs w:val="28"/>
          <w:lang w:val="vi-VN" w:eastAsia="vi-VN"/>
        </w:rPr>
        <w:t xml:space="preserve">có </w:t>
      </w:r>
      <w:r w:rsidRPr="00217D3E">
        <w:rPr>
          <w:rFonts w:ascii="Times New Roman" w:eastAsia="Times New Roman" w:hAnsi="Times New Roman" w:cs="Times New Roman"/>
          <w:sz w:val="28"/>
          <w:szCs w:val="28"/>
          <w:lang w:val="nl-NL" w:eastAsia="vi-VN"/>
        </w:rPr>
        <w:t xml:space="preserve">bằng cấp, </w:t>
      </w:r>
      <w:r w:rsidRPr="00217D3E">
        <w:rPr>
          <w:rFonts w:ascii="Times New Roman" w:eastAsia="Times New Roman" w:hAnsi="Times New Roman" w:cs="Times New Roman"/>
          <w:sz w:val="28"/>
          <w:szCs w:val="28"/>
          <w:lang w:val="vi-VN" w:eastAsia="vi-VN"/>
        </w:rPr>
        <w:t xml:space="preserve">chứng chỉ </w:t>
      </w:r>
      <w:r w:rsidRPr="00217D3E">
        <w:rPr>
          <w:rFonts w:ascii="Times New Roman" w:eastAsia="Times New Roman" w:hAnsi="Times New Roman" w:cs="Times New Roman"/>
          <w:sz w:val="28"/>
          <w:szCs w:val="28"/>
          <w:lang w:val="nl-NL" w:eastAsia="vi-VN"/>
        </w:rPr>
        <w:t>đ</w:t>
      </w:r>
      <w:r w:rsidRPr="00217D3E">
        <w:rPr>
          <w:rFonts w:ascii="Times New Roman" w:eastAsia="Times New Roman" w:hAnsi="Times New Roman" w:cs="Times New Roman"/>
          <w:sz w:val="28"/>
          <w:szCs w:val="28"/>
          <w:lang w:val="vi-VN" w:eastAsia="vi-VN"/>
        </w:rPr>
        <w:t>ược nhận vào làm việc</w:t>
      </w:r>
      <w:r w:rsidRPr="00217D3E">
        <w:rPr>
          <w:rFonts w:ascii="Times New Roman" w:eastAsia="Times New Roman" w:hAnsi="Times New Roman" w:cs="Times New Roman"/>
          <w:sz w:val="28"/>
          <w:szCs w:val="28"/>
          <w:lang w:eastAsia="vi-VN"/>
        </w:rPr>
        <w:t xml:space="preserve"> </w:t>
      </w:r>
      <w:r w:rsidRPr="00217D3E">
        <w:rPr>
          <w:rFonts w:ascii="Times New Roman" w:eastAsia="Times New Roman" w:hAnsi="Times New Roman" w:cs="Times New Roman"/>
          <w:sz w:val="28"/>
          <w:szCs w:val="28"/>
          <w:lang w:val="vi-VN" w:eastAsia="vi-VN"/>
        </w:rPr>
        <w:t xml:space="preserve">và cam kết làm việc tối thiểu 05 năm tại các </w:t>
      </w:r>
      <w:r w:rsidRPr="00217D3E">
        <w:rPr>
          <w:rFonts w:ascii="Times New Roman" w:eastAsia="Times New Roman" w:hAnsi="Times New Roman" w:cs="Times New Roman"/>
          <w:sz w:val="28"/>
          <w:szCs w:val="28"/>
          <w:lang w:eastAsia="vi-VN"/>
        </w:rPr>
        <w:t xml:space="preserve">doanh nghiệp </w:t>
      </w:r>
      <w:r w:rsidRPr="00217D3E">
        <w:rPr>
          <w:rFonts w:ascii="Times New Roman" w:eastAsia="Times New Roman" w:hAnsi="Times New Roman" w:cs="Times New Roman"/>
          <w:sz w:val="28"/>
          <w:szCs w:val="28"/>
          <w:lang w:val="vi-VN" w:eastAsia="vi-VN"/>
        </w:rPr>
        <w:t>hoạt động</w:t>
      </w:r>
      <w:r w:rsidRPr="00217D3E">
        <w:rPr>
          <w:rFonts w:ascii="Times New Roman" w:eastAsia="Times New Roman" w:hAnsi="Times New Roman" w:cs="Times New Roman"/>
          <w:sz w:val="28"/>
          <w:szCs w:val="28"/>
          <w:lang w:eastAsia="vi-VN"/>
        </w:rPr>
        <w:t xml:space="preserve"> trong lĩnh vực</w:t>
      </w:r>
      <w:r w:rsidRPr="00217D3E">
        <w:rPr>
          <w:rFonts w:ascii="Times New Roman" w:eastAsia="Times New Roman" w:hAnsi="Times New Roman" w:cs="Times New Roman"/>
          <w:sz w:val="28"/>
          <w:szCs w:val="28"/>
          <w:lang w:val="vi-VN" w:eastAsia="vi-VN"/>
        </w:rPr>
        <w:t xml:space="preserve"> du lịch trên địa bàn tỉnh Hà Tĩnh</w:t>
      </w:r>
      <w:r w:rsidRPr="00217D3E">
        <w:rPr>
          <w:rFonts w:ascii="Times New Roman" w:eastAsia="Times New Roman" w:hAnsi="Times New Roman" w:cs="Times New Roman"/>
          <w:sz w:val="28"/>
          <w:szCs w:val="28"/>
          <w:lang w:eastAsia="vi-VN"/>
        </w:rPr>
        <w:t xml:space="preserve">. Riêng đối với </w:t>
      </w:r>
      <w:r w:rsidRPr="00217D3E">
        <w:rPr>
          <w:rFonts w:ascii="Times New Roman" w:eastAsia="Times New Roman" w:hAnsi="Times New Roman" w:cs="Times New Roman"/>
          <w:sz w:val="28"/>
          <w:szCs w:val="28"/>
          <w:lang w:val="nl-NL" w:eastAsia="vi-VN"/>
        </w:rPr>
        <w:t>đào tạo nước ngoài, mức hỗ trợ học phí tối đa bằng mức học phí cao nhất của cơ sở đào tạo công lập về du lịch trong nước</w:t>
      </w:r>
      <w:r w:rsidRPr="00217D3E">
        <w:rPr>
          <w:rFonts w:ascii="Times New Roman" w:eastAsia="Times New Roman" w:hAnsi="Times New Roman" w:cs="Times New Roman"/>
          <w:sz w:val="28"/>
          <w:szCs w:val="28"/>
          <w:lang w:val="vi-VN" w:eastAsia="vi-VN"/>
        </w:rPr>
        <w:t>.</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vi-VN" w:eastAsia="vi-VN"/>
        </w:rPr>
      </w:pPr>
      <w:r w:rsidRPr="00217D3E">
        <w:rPr>
          <w:rFonts w:ascii="Times New Roman" w:eastAsia="Times New Roman" w:hAnsi="Times New Roman" w:cs="Times New Roman"/>
          <w:sz w:val="28"/>
          <w:szCs w:val="28"/>
          <w:lang w:eastAsia="vi-VN"/>
        </w:rPr>
        <w:t>- Hỗ trợ 100% kinh phí t</w:t>
      </w:r>
      <w:r w:rsidRPr="00217D3E">
        <w:rPr>
          <w:rFonts w:ascii="Times New Roman" w:eastAsia="Times New Roman" w:hAnsi="Times New Roman" w:cs="Times New Roman"/>
          <w:sz w:val="28"/>
          <w:szCs w:val="28"/>
          <w:lang w:val="nl-NL" w:eastAsia="vi-VN"/>
        </w:rPr>
        <w:t>ổ chức các lớp</w:t>
      </w:r>
      <w:r w:rsidRPr="00217D3E">
        <w:rPr>
          <w:rFonts w:ascii="Times New Roman" w:eastAsia="Times New Roman" w:hAnsi="Times New Roman" w:cs="Times New Roman"/>
          <w:sz w:val="28"/>
          <w:szCs w:val="28"/>
          <w:lang w:val="vi-VN" w:eastAsia="vi-VN"/>
        </w:rPr>
        <w:t xml:space="preserve"> tập huấn nâng cao năng lực cho đội ngũ </w:t>
      </w:r>
      <w:r w:rsidRPr="00217D3E">
        <w:rPr>
          <w:rFonts w:ascii="Times New Roman" w:eastAsia="Times New Roman" w:hAnsi="Times New Roman" w:cs="Times New Roman"/>
          <w:sz w:val="28"/>
          <w:szCs w:val="28"/>
          <w:lang w:eastAsia="vi-VN"/>
        </w:rPr>
        <w:t xml:space="preserve">quản lý, nhân viên </w:t>
      </w:r>
      <w:r w:rsidRPr="00217D3E">
        <w:rPr>
          <w:rFonts w:ascii="Times New Roman" w:eastAsia="Times New Roman" w:hAnsi="Times New Roman" w:cs="Times New Roman"/>
          <w:sz w:val="28"/>
          <w:szCs w:val="28"/>
          <w:lang w:val="vi-VN" w:eastAsia="vi-VN"/>
        </w:rPr>
        <w:t xml:space="preserve">các doanh nghiệp </w:t>
      </w:r>
      <w:r w:rsidRPr="00217D3E">
        <w:rPr>
          <w:rFonts w:ascii="Times New Roman" w:eastAsia="Times New Roman" w:hAnsi="Times New Roman" w:cs="Times New Roman"/>
          <w:sz w:val="28"/>
          <w:szCs w:val="28"/>
          <w:lang w:eastAsia="vi-VN"/>
        </w:rPr>
        <w:t xml:space="preserve">kinh doanh </w:t>
      </w:r>
      <w:r w:rsidRPr="00217D3E">
        <w:rPr>
          <w:rFonts w:ascii="Times New Roman" w:eastAsia="Times New Roman" w:hAnsi="Times New Roman" w:cs="Times New Roman"/>
          <w:sz w:val="28"/>
          <w:szCs w:val="28"/>
          <w:lang w:val="vi-VN" w:eastAsia="vi-VN"/>
        </w:rPr>
        <w:t>du lịch</w:t>
      </w:r>
      <w:r w:rsidRPr="00217D3E">
        <w:rPr>
          <w:rFonts w:ascii="Times New Roman" w:eastAsia="Times New Roman" w:hAnsi="Times New Roman" w:cs="Times New Roman"/>
          <w:sz w:val="28"/>
          <w:szCs w:val="28"/>
          <w:lang w:eastAsia="vi-VN"/>
        </w:rPr>
        <w:t xml:space="preserve"> với</w:t>
      </w:r>
      <w:r w:rsidRPr="00217D3E">
        <w:rPr>
          <w:rFonts w:ascii="Times New Roman" w:eastAsia="Times New Roman" w:hAnsi="Times New Roman" w:cs="Times New Roman"/>
          <w:sz w:val="28"/>
          <w:szCs w:val="28"/>
          <w:lang w:val="nl-NL" w:eastAsia="vi-VN"/>
        </w:rPr>
        <w:t xml:space="preserve"> các nội dung liên quan đến tổ chức như hội trường, tiền giảng viên, nước uống... (các nội dung khác như chi phí ăn, nghỉ, đi lại, các khoản do cá nhân, tổ chức tham gia tự đảm bảo).</w:t>
      </w:r>
    </w:p>
    <w:p w:rsidR="00217D3E" w:rsidRPr="00217D3E" w:rsidRDefault="00217D3E" w:rsidP="00C329CE">
      <w:pPr>
        <w:widowControl w:val="0"/>
        <w:spacing w:before="120" w:after="120" w:line="240" w:lineRule="auto"/>
        <w:ind w:firstLine="567"/>
        <w:jc w:val="both"/>
        <w:rPr>
          <w:rFonts w:ascii="Times New Roman" w:eastAsia="Times New Roman" w:hAnsi="Times New Roman" w:cs="Times New Roman"/>
          <w:sz w:val="28"/>
          <w:szCs w:val="28"/>
          <w:lang w:val="vi-VN" w:eastAsia="vi-VN"/>
        </w:rPr>
      </w:pPr>
      <w:r w:rsidRPr="00217D3E">
        <w:rPr>
          <w:rFonts w:ascii="Times New Roman" w:eastAsia="Times New Roman" w:hAnsi="Times New Roman" w:cs="Times New Roman"/>
          <w:sz w:val="28"/>
          <w:szCs w:val="28"/>
          <w:lang w:val="nl-NL" w:eastAsia="vi-VN"/>
        </w:rPr>
        <w:t>- Hỗ trợ 70% kinh phí cho c</w:t>
      </w:r>
      <w:r w:rsidRPr="00217D3E">
        <w:rPr>
          <w:rFonts w:ascii="Times New Roman" w:eastAsia="Times New Roman" w:hAnsi="Times New Roman" w:cs="Times New Roman"/>
          <w:sz w:val="28"/>
          <w:szCs w:val="28"/>
          <w:lang w:val="vi-VN" w:eastAsia="vi-VN"/>
        </w:rPr>
        <w:t>ác tổ chức,</w:t>
      </w:r>
      <w:r w:rsidRPr="00217D3E">
        <w:rPr>
          <w:rFonts w:ascii="Times New Roman" w:eastAsia="Times New Roman" w:hAnsi="Times New Roman" w:cs="Times New Roman"/>
          <w:sz w:val="28"/>
          <w:szCs w:val="28"/>
          <w:lang w:val="nl-NL" w:eastAsia="vi-VN"/>
        </w:rPr>
        <w:t xml:space="preserve"> doanh nghiệp, hộ kinh doanh,</w:t>
      </w:r>
      <w:r w:rsidRPr="00217D3E">
        <w:rPr>
          <w:rFonts w:ascii="Times New Roman" w:eastAsia="Times New Roman" w:hAnsi="Times New Roman" w:cs="Times New Roman"/>
          <w:sz w:val="28"/>
          <w:szCs w:val="28"/>
          <w:lang w:val="vi-VN" w:eastAsia="vi-VN"/>
        </w:rPr>
        <w:t xml:space="preserve"> cá nhân trên địa bàn tỉnh được cấp có thẩm quyền cử tham gia các hội thi</w:t>
      </w:r>
      <w:r w:rsidRPr="00217D3E">
        <w:rPr>
          <w:rFonts w:ascii="Times New Roman" w:eastAsia="Times New Roman" w:hAnsi="Times New Roman" w:cs="Times New Roman"/>
          <w:sz w:val="28"/>
          <w:szCs w:val="28"/>
          <w:lang w:val="nl-NL" w:eastAsia="vi-VN"/>
        </w:rPr>
        <w:t xml:space="preserve">, </w:t>
      </w:r>
      <w:r w:rsidR="0084554B">
        <w:rPr>
          <w:rFonts w:ascii="Times New Roman" w:eastAsia="Times New Roman" w:hAnsi="Times New Roman" w:cs="Times New Roman"/>
          <w:sz w:val="28"/>
          <w:szCs w:val="28"/>
          <w:lang w:val="nl-NL" w:eastAsia="vi-VN"/>
        </w:rPr>
        <w:t xml:space="preserve">liên hoan, </w:t>
      </w:r>
      <w:r w:rsidRPr="00217D3E">
        <w:rPr>
          <w:rFonts w:ascii="Times New Roman" w:eastAsia="Times New Roman" w:hAnsi="Times New Roman" w:cs="Times New Roman"/>
          <w:sz w:val="28"/>
          <w:szCs w:val="28"/>
          <w:lang w:val="nl-NL" w:eastAsia="vi-VN"/>
        </w:rPr>
        <w:t>cuộc thi</w:t>
      </w:r>
      <w:r w:rsidRPr="00217D3E">
        <w:rPr>
          <w:rFonts w:ascii="Times New Roman" w:eastAsia="Times New Roman" w:hAnsi="Times New Roman" w:cs="Times New Roman"/>
          <w:sz w:val="28"/>
          <w:szCs w:val="28"/>
          <w:lang w:val="vi-VN" w:eastAsia="vi-VN"/>
        </w:rPr>
        <w:t xml:space="preserve"> </w:t>
      </w:r>
      <w:r w:rsidRPr="00217D3E">
        <w:rPr>
          <w:rFonts w:ascii="Times New Roman" w:eastAsia="Times New Roman" w:hAnsi="Times New Roman" w:cs="Times New Roman"/>
          <w:sz w:val="28"/>
          <w:szCs w:val="28"/>
          <w:lang w:val="nl-NL" w:eastAsia="vi-VN"/>
        </w:rPr>
        <w:t xml:space="preserve">về </w:t>
      </w:r>
      <w:r w:rsidRPr="00217D3E">
        <w:rPr>
          <w:rFonts w:ascii="Times New Roman" w:eastAsia="Times New Roman" w:hAnsi="Times New Roman" w:cs="Times New Roman"/>
          <w:sz w:val="28"/>
          <w:szCs w:val="28"/>
          <w:lang w:val="vi-VN" w:eastAsia="vi-VN"/>
        </w:rPr>
        <w:t>du lịch trong</w:t>
      </w:r>
      <w:r w:rsidRPr="00217D3E">
        <w:rPr>
          <w:rFonts w:ascii="Times New Roman" w:eastAsia="Times New Roman" w:hAnsi="Times New Roman" w:cs="Times New Roman"/>
          <w:sz w:val="28"/>
          <w:szCs w:val="28"/>
          <w:lang w:val="nl-NL" w:eastAsia="vi-VN"/>
        </w:rPr>
        <w:t xml:space="preserve"> nước,</w:t>
      </w:r>
      <w:r w:rsidRPr="00217D3E">
        <w:rPr>
          <w:rFonts w:ascii="Times New Roman" w:eastAsia="Times New Roman" w:hAnsi="Times New Roman" w:cs="Times New Roman"/>
          <w:sz w:val="28"/>
          <w:szCs w:val="28"/>
          <w:lang w:val="vi-VN" w:eastAsia="vi-VN"/>
        </w:rPr>
        <w:t xml:space="preserve"> </w:t>
      </w:r>
      <w:r w:rsidRPr="00217D3E">
        <w:rPr>
          <w:rFonts w:ascii="Times New Roman" w:eastAsia="Times New Roman" w:hAnsi="Times New Roman" w:cs="Times New Roman"/>
          <w:sz w:val="28"/>
          <w:szCs w:val="28"/>
          <w:lang w:val="nl-NL" w:eastAsia="vi-VN"/>
        </w:rPr>
        <w:t xml:space="preserve">khu vực </w:t>
      </w:r>
      <w:r w:rsidRPr="00217D3E">
        <w:rPr>
          <w:rFonts w:ascii="Times New Roman" w:eastAsia="Times New Roman" w:hAnsi="Times New Roman" w:cs="Times New Roman"/>
          <w:sz w:val="28"/>
          <w:szCs w:val="28"/>
          <w:lang w:val="vi-VN" w:eastAsia="vi-VN"/>
        </w:rPr>
        <w:t>và quốc tế.</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Times New Roman" w:hAnsi="Times New Roman" w:cs="Times New Roman"/>
          <w:sz w:val="28"/>
          <w:szCs w:val="28"/>
          <w:lang w:eastAsia="vi-VN"/>
        </w:rPr>
        <w:t xml:space="preserve">b) </w:t>
      </w:r>
      <w:r w:rsidRPr="00217D3E">
        <w:rPr>
          <w:rFonts w:ascii="Times New Roman" w:eastAsia="Calibri" w:hAnsi="Times New Roman" w:cs="Times New Roman"/>
          <w:spacing w:val="-2"/>
          <w:sz w:val="28"/>
          <w:szCs w:val="28"/>
        </w:rPr>
        <w:t>H</w:t>
      </w:r>
      <w:r w:rsidR="002C711E">
        <w:rPr>
          <w:rFonts w:ascii="Times New Roman" w:eastAsia="Calibri" w:hAnsi="Times New Roman" w:cs="Times New Roman"/>
          <w:spacing w:val="-2"/>
          <w:sz w:val="28"/>
          <w:szCs w:val="28"/>
        </w:rPr>
        <w:t>ồ</w:t>
      </w:r>
      <w:r w:rsidRPr="00217D3E">
        <w:rPr>
          <w:rFonts w:ascii="Times New Roman" w:eastAsia="Calibri" w:hAnsi="Times New Roman" w:cs="Times New Roman"/>
          <w:spacing w:val="-2"/>
          <w:sz w:val="28"/>
          <w:szCs w:val="28"/>
        </w:rPr>
        <w:t xml:space="preserve"> sơ đề nghị hỗ trợ</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lang w:val="it-IT"/>
        </w:rPr>
        <w:t xml:space="preserve">- </w:t>
      </w:r>
      <w:r w:rsidRPr="00217D3E">
        <w:rPr>
          <w:rFonts w:ascii="Times New Roman" w:hAnsi="Times New Roman" w:cs="Times New Roman"/>
          <w:sz w:val="28"/>
          <w:szCs w:val="28"/>
          <w:shd w:val="clear" w:color="auto" w:fill="FFFFFF"/>
          <w:lang w:val="it-IT"/>
        </w:rPr>
        <w:t xml:space="preserve">Tờ trình đề nghị hỗ trợ kinh phí </w:t>
      </w:r>
      <w:r w:rsidRPr="002C711E">
        <w:rPr>
          <w:rFonts w:ascii="Times New Roman" w:hAnsi="Times New Roman" w:cs="Times New Roman"/>
          <w:i/>
          <w:sz w:val="28"/>
          <w:szCs w:val="28"/>
          <w:shd w:val="clear" w:color="auto" w:fill="FFFFFF"/>
        </w:rPr>
        <w:t xml:space="preserve">(theo mẫu tại Phụ lục </w:t>
      </w:r>
      <w:r w:rsidR="002C711E">
        <w:rPr>
          <w:rFonts w:ascii="Times New Roman" w:hAnsi="Times New Roman" w:cs="Times New Roman"/>
          <w:i/>
          <w:sz w:val="28"/>
          <w:szCs w:val="28"/>
          <w:shd w:val="clear" w:color="auto" w:fill="FFFFFF"/>
        </w:rPr>
        <w:t>02</w:t>
      </w:r>
      <w:r w:rsidRPr="002C711E">
        <w:rPr>
          <w:rFonts w:ascii="Times New Roman" w:hAnsi="Times New Roman" w:cs="Times New Roman"/>
          <w:i/>
          <w:sz w:val="28"/>
          <w:szCs w:val="28"/>
          <w:shd w:val="clear" w:color="auto" w:fill="FFFFFF"/>
        </w:rPr>
        <w:t>).</w:t>
      </w:r>
    </w:p>
    <w:p w:rsidR="00217D3E" w:rsidRPr="00217D3E" w:rsidRDefault="00217D3E" w:rsidP="00C329CE">
      <w:pPr>
        <w:spacing w:before="120" w:after="120" w:line="240" w:lineRule="auto"/>
        <w:ind w:firstLine="567"/>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xml:space="preserve">- Kế hoạch tổ chức. </w:t>
      </w:r>
    </w:p>
    <w:p w:rsidR="00217D3E" w:rsidRPr="00217D3E" w:rsidRDefault="00217D3E" w:rsidP="00C329CE">
      <w:pPr>
        <w:spacing w:before="120" w:after="120" w:line="240" w:lineRule="auto"/>
        <w:ind w:firstLine="567"/>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Chương trình, nội dung chi tiết.</w:t>
      </w:r>
    </w:p>
    <w:p w:rsidR="00217D3E" w:rsidRPr="00217D3E" w:rsidRDefault="00217D3E" w:rsidP="00C329CE">
      <w:pPr>
        <w:spacing w:before="120" w:after="120" w:line="240" w:lineRule="auto"/>
        <w:ind w:firstLine="567"/>
        <w:jc w:val="both"/>
        <w:rPr>
          <w:rFonts w:ascii="Times New Roman" w:hAnsi="Times New Roman" w:cs="Times New Roman"/>
          <w:sz w:val="28"/>
          <w:szCs w:val="28"/>
          <w:lang w:val="it-IT"/>
        </w:rPr>
      </w:pPr>
      <w:r w:rsidRPr="00217D3E">
        <w:rPr>
          <w:rFonts w:ascii="Times New Roman" w:hAnsi="Times New Roman" w:cs="Times New Roman"/>
          <w:sz w:val="28"/>
          <w:szCs w:val="28"/>
          <w:lang w:val="it-IT"/>
        </w:rPr>
        <w:t>- Dự toán kinh phí.</w:t>
      </w:r>
    </w:p>
    <w:p w:rsidR="00217D3E" w:rsidRPr="00217D3E" w:rsidRDefault="00217D3E" w:rsidP="00C329CE">
      <w:pPr>
        <w:spacing w:before="120" w:after="120" w:line="240" w:lineRule="auto"/>
        <w:ind w:firstLine="567"/>
        <w:jc w:val="both"/>
        <w:rPr>
          <w:rFonts w:ascii="Times New Roman" w:eastAsia="Calibri" w:hAnsi="Times New Roman" w:cs="Times New Roman"/>
          <w:spacing w:val="-2"/>
          <w:sz w:val="28"/>
          <w:szCs w:val="28"/>
        </w:rPr>
      </w:pPr>
      <w:r w:rsidRPr="00217D3E">
        <w:rPr>
          <w:rFonts w:ascii="Times New Roman" w:eastAsia="Calibri" w:hAnsi="Times New Roman" w:cs="Times New Roman"/>
          <w:spacing w:val="-2"/>
          <w:sz w:val="28"/>
          <w:szCs w:val="28"/>
        </w:rPr>
        <w:t>c) Quy trình thực hiện</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Các đơn vị thực hiện nội dung </w:t>
      </w:r>
      <w:r w:rsidR="00295092">
        <w:rPr>
          <w:rFonts w:ascii="Times New Roman" w:hAnsi="Times New Roman" w:cs="Times New Roman"/>
          <w:sz w:val="28"/>
          <w:szCs w:val="28"/>
          <w:shd w:val="clear" w:color="auto" w:fill="FFFFFF"/>
          <w:lang w:val="it-IT"/>
        </w:rPr>
        <w:t xml:space="preserve">hỗ trợ </w:t>
      </w:r>
      <w:r w:rsidR="00996F3E">
        <w:rPr>
          <w:rFonts w:ascii="Times New Roman" w:hAnsi="Times New Roman" w:cs="Times New Roman"/>
          <w:sz w:val="28"/>
          <w:szCs w:val="28"/>
          <w:shd w:val="clear" w:color="auto" w:fill="FFFFFF"/>
          <w:lang w:val="it-IT"/>
        </w:rPr>
        <w:t xml:space="preserve">trên </w:t>
      </w:r>
      <w:r w:rsidRPr="00217D3E">
        <w:rPr>
          <w:rFonts w:ascii="Times New Roman" w:hAnsi="Times New Roman" w:cs="Times New Roman"/>
          <w:sz w:val="28"/>
          <w:szCs w:val="28"/>
          <w:shd w:val="clear" w:color="auto" w:fill="FFFFFF"/>
          <w:lang w:val="it-IT"/>
        </w:rPr>
        <w:t xml:space="preserve">chủ trì, phối hợp với các địa phương, đơn vị liên quan tổng hợp nhu cầu, xây dựng kế hoạch; </w:t>
      </w:r>
      <w:r w:rsidRPr="00217D3E">
        <w:rPr>
          <w:rFonts w:ascii="Times New Roman" w:hAnsi="Times New Roman" w:cs="Times New Roman"/>
          <w:sz w:val="28"/>
          <w:szCs w:val="28"/>
          <w:shd w:val="clear" w:color="auto" w:fill="FFFFFF"/>
        </w:rPr>
        <w:t xml:space="preserve">nộp trực tiếp hoặc qua đường bưu điện 02 bộ hồ sơ theo quy định tại điểm c về Sở Văn hóa Thể thao và Du lịch </w:t>
      </w:r>
      <w:r w:rsidRPr="00217D3E">
        <w:rPr>
          <w:rFonts w:ascii="Times New Roman" w:hAnsi="Times New Roman" w:cs="Times New Roman"/>
          <w:sz w:val="28"/>
          <w:szCs w:val="28"/>
          <w:shd w:val="clear" w:color="auto" w:fill="FFFFFF"/>
          <w:lang w:val="it-IT"/>
        </w:rPr>
        <w:t>(hoặc gửi Sở Tài chính đối với đối tượng là Sở Văn hóa Thể thao và Du lịch).</w:t>
      </w:r>
      <w:r w:rsidRPr="00217D3E">
        <w:rPr>
          <w:rFonts w:ascii="Times New Roman" w:hAnsi="Times New Roman" w:cs="Times New Roman"/>
          <w:sz w:val="28"/>
          <w:szCs w:val="28"/>
          <w:shd w:val="clear" w:color="auto" w:fill="FFFFFF"/>
        </w:rPr>
        <w:t xml:space="preserve"> Trong trường hợp hồ sơ gửi qua đường bưu điện thời gian được tính từ ngày đến trên phong bì.</w:t>
      </w:r>
      <w:r w:rsidRPr="00217D3E">
        <w:rPr>
          <w:rFonts w:ascii="Times New Roman" w:hAnsi="Times New Roman" w:cs="Times New Roman"/>
          <w:sz w:val="28"/>
          <w:szCs w:val="28"/>
          <w:shd w:val="clear" w:color="auto" w:fill="FFFFFF"/>
          <w:lang w:val="it-IT"/>
        </w:rPr>
        <w:t xml:space="preserve"> </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lang w:val="it-IT"/>
        </w:rPr>
      </w:pPr>
      <w:r w:rsidRPr="00217D3E">
        <w:rPr>
          <w:rFonts w:ascii="Times New Roman" w:hAnsi="Times New Roman" w:cs="Times New Roman"/>
          <w:sz w:val="28"/>
          <w:szCs w:val="28"/>
          <w:shd w:val="clear" w:color="auto" w:fill="FFFFFF"/>
          <w:lang w:val="it-IT"/>
        </w:rPr>
        <w:t xml:space="preserve">- </w:t>
      </w:r>
      <w:r w:rsidRPr="00217D3E">
        <w:rPr>
          <w:rFonts w:ascii="Times New Roman" w:hAnsi="Times New Roman" w:cs="Times New Roman"/>
          <w:sz w:val="28"/>
          <w:szCs w:val="28"/>
          <w:shd w:val="clear" w:color="auto" w:fill="FFFFFF"/>
        </w:rPr>
        <w:t xml:space="preserve">Căn cứ vào hồ sơ đề nghị hỗ trợ chính sách, trong thời gian 07 (bảy) ngày làm việc kể từ ngày nhận hồ sơ hợp lệ, </w:t>
      </w:r>
      <w:r w:rsidRPr="00217D3E">
        <w:rPr>
          <w:rFonts w:ascii="Times New Roman" w:hAnsi="Times New Roman" w:cs="Times New Roman"/>
          <w:sz w:val="28"/>
          <w:szCs w:val="28"/>
          <w:shd w:val="clear" w:color="auto" w:fill="FFFFFF"/>
          <w:lang w:val="it-IT"/>
        </w:rPr>
        <w:t xml:space="preserve">Sở Văn hóa Thể thao và Du lịch chủ trì, phối hợp với Sở Tài chính và các đơn vị liên quan </w:t>
      </w:r>
      <w:r w:rsidRPr="00217D3E">
        <w:rPr>
          <w:rFonts w:ascii="Times New Roman" w:hAnsi="Times New Roman" w:cs="Times New Roman"/>
          <w:sz w:val="28"/>
          <w:szCs w:val="28"/>
          <w:shd w:val="clear" w:color="auto" w:fill="FFFFFF"/>
        </w:rPr>
        <w:t>kiểm tra, thẩm định đối tượng, nội dung, mức hỗ trợ cụ thể; tổng hợp kết quả gửi Sở Tài chính để trình UBND tỉnh</w:t>
      </w:r>
      <w:r w:rsidRPr="00217D3E">
        <w:rPr>
          <w:rFonts w:ascii="Times New Roman" w:hAnsi="Times New Roman" w:cs="Times New Roman"/>
          <w:sz w:val="28"/>
          <w:szCs w:val="28"/>
          <w:shd w:val="clear" w:color="auto" w:fill="FFFFFF"/>
          <w:lang w:val="it-IT"/>
        </w:rPr>
        <w:t xml:space="preserve"> xem xét, quyết định.</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Trong thời gian 07 (bảy) ngày làm việc kể từ ngày nhận Tờ trình của Sở Văn hóa Thể thao và Du lịch, Sở Tài chính xem xét trình UBND tỉnh quyết định hỗ trợ. Trường hợp không đủ điều kiện hỗ trợ, trong vòng 07 (bảy) ngày làm việc, Sở Văn hóa Thể thao và Du lịch có văn bản thông báo gửi tới đối tượng nêu rõ lý do.</w:t>
      </w:r>
    </w:p>
    <w:p w:rsidR="00217D3E" w:rsidRPr="00217D3E" w:rsidRDefault="00217D3E" w:rsidP="00C329CE">
      <w:pPr>
        <w:spacing w:before="120" w:after="120" w:line="240" w:lineRule="auto"/>
        <w:ind w:firstLine="567"/>
        <w:jc w:val="both"/>
        <w:rPr>
          <w:rFonts w:ascii="Times New Roman" w:hAnsi="Times New Roman" w:cs="Times New Roman"/>
          <w:sz w:val="28"/>
          <w:szCs w:val="28"/>
          <w:shd w:val="clear" w:color="auto" w:fill="FFFFFF"/>
        </w:rPr>
      </w:pPr>
      <w:r w:rsidRPr="00217D3E">
        <w:rPr>
          <w:rFonts w:ascii="Times New Roman" w:hAnsi="Times New Roman" w:cs="Times New Roman"/>
          <w:sz w:val="28"/>
          <w:szCs w:val="28"/>
          <w:shd w:val="clear" w:color="auto" w:fill="FFFFFF"/>
        </w:rPr>
        <w:t>- Sau khi có Quyết định của UBND tỉnh, Sở Tài chính làm thủ tục cấp kinh phí cho các đối tượng được hưởng hỗ trợ theo quy định</w:t>
      </w:r>
      <w:r w:rsidR="00047290">
        <w:rPr>
          <w:rFonts w:ascii="Times New Roman" w:hAnsi="Times New Roman" w:cs="Times New Roman"/>
          <w:sz w:val="28"/>
          <w:szCs w:val="28"/>
          <w:shd w:val="clear" w:color="auto" w:fill="FFFFFF"/>
        </w:rPr>
        <w:t>”</w:t>
      </w:r>
      <w:r w:rsidRPr="00217D3E">
        <w:rPr>
          <w:rFonts w:ascii="Times New Roman" w:hAnsi="Times New Roman" w:cs="Times New Roman"/>
          <w:sz w:val="28"/>
          <w:szCs w:val="28"/>
          <w:shd w:val="clear" w:color="auto" w:fill="FFFFFF"/>
        </w:rPr>
        <w:t>.</w:t>
      </w:r>
    </w:p>
    <w:p w:rsidR="00217D3E" w:rsidRPr="00217D3E" w:rsidRDefault="00217D3E" w:rsidP="00C329CE">
      <w:pPr>
        <w:spacing w:before="120" w:after="120" w:line="240" w:lineRule="auto"/>
        <w:ind w:firstLine="567"/>
        <w:jc w:val="both"/>
        <w:rPr>
          <w:rFonts w:ascii="Times New Roman" w:eastAsia="Times New Roman" w:hAnsi="Times New Roman" w:cs="Times New Roman"/>
          <w:sz w:val="28"/>
          <w:szCs w:val="28"/>
        </w:rPr>
      </w:pPr>
      <w:r w:rsidRPr="00217D3E">
        <w:rPr>
          <w:rFonts w:ascii="Times New Roman" w:eastAsia="Times New Roman" w:hAnsi="Times New Roman" w:cs="Times New Roman"/>
          <w:b/>
          <w:sz w:val="28"/>
          <w:szCs w:val="28"/>
        </w:rPr>
        <w:t>Điều 2.</w:t>
      </w:r>
      <w:r w:rsidRPr="00217D3E">
        <w:rPr>
          <w:rFonts w:ascii="Times New Roman" w:eastAsia="Times New Roman" w:hAnsi="Times New Roman" w:cs="Times New Roman"/>
          <w:sz w:val="28"/>
          <w:szCs w:val="28"/>
        </w:rPr>
        <w:t xml:space="preserve"> Tổ chức thực hiện</w:t>
      </w:r>
    </w:p>
    <w:p w:rsidR="00217D3E" w:rsidRPr="00217D3E" w:rsidRDefault="00217D3E" w:rsidP="00C329CE">
      <w:pPr>
        <w:widowControl w:val="0"/>
        <w:spacing w:before="120" w:after="120" w:line="240" w:lineRule="auto"/>
        <w:ind w:firstLine="567"/>
        <w:jc w:val="both"/>
        <w:rPr>
          <w:rFonts w:ascii="Times New Roman" w:eastAsia="Arial" w:hAnsi="Times New Roman" w:cs="Times New Roman"/>
          <w:sz w:val="28"/>
        </w:rPr>
      </w:pPr>
      <w:r w:rsidRPr="00217D3E">
        <w:rPr>
          <w:rFonts w:ascii="Times New Roman" w:eastAsia="Arial" w:hAnsi="Times New Roman" w:cs="Times New Roman"/>
          <w:sz w:val="28"/>
        </w:rPr>
        <w:t>1.</w:t>
      </w:r>
      <w:r w:rsidRPr="00217D3E">
        <w:rPr>
          <w:rFonts w:ascii="Times New Roman" w:eastAsia="Arial" w:hAnsi="Times New Roman" w:cs="Times New Roman"/>
          <w:b/>
          <w:sz w:val="28"/>
        </w:rPr>
        <w:t xml:space="preserve"> </w:t>
      </w:r>
      <w:r w:rsidRPr="00217D3E">
        <w:rPr>
          <w:rFonts w:ascii="Times New Roman" w:eastAsia="Arial" w:hAnsi="Times New Roman" w:cs="Times New Roman"/>
          <w:sz w:val="28"/>
          <w:lang w:val="vi-VN"/>
        </w:rPr>
        <w:t xml:space="preserve">Ủy ban nhân dân tỉnh tổ chức thực hiện Nghị quyết này. </w:t>
      </w:r>
    </w:p>
    <w:p w:rsidR="00217D3E" w:rsidRPr="00217D3E" w:rsidRDefault="00217D3E" w:rsidP="00C329CE">
      <w:pPr>
        <w:widowControl w:val="0"/>
        <w:spacing w:before="120" w:after="120" w:line="240" w:lineRule="auto"/>
        <w:ind w:firstLine="567"/>
        <w:jc w:val="both"/>
        <w:rPr>
          <w:rFonts w:ascii="Times New Roman" w:eastAsia="Arial" w:hAnsi="Times New Roman" w:cs="Times New Roman"/>
          <w:sz w:val="28"/>
          <w:lang w:val="vi-VN"/>
        </w:rPr>
      </w:pPr>
      <w:r w:rsidRPr="00217D3E">
        <w:rPr>
          <w:rFonts w:ascii="Times New Roman" w:eastAsia="Arial" w:hAnsi="Times New Roman" w:cs="Times New Roman"/>
          <w:sz w:val="28"/>
        </w:rPr>
        <w:t xml:space="preserve">2. </w:t>
      </w:r>
      <w:r w:rsidRPr="00217D3E">
        <w:rPr>
          <w:rFonts w:ascii="Times New Roman" w:eastAsia="Arial" w:hAnsi="Times New Roman" w:cs="Times New Roman"/>
          <w:sz w:val="28"/>
          <w:lang w:val="vi-VN"/>
        </w:rPr>
        <w:t>Thường trực Hội đồng nhân dân tỉnh, các ban của Hội đồng nhân dân</w:t>
      </w:r>
      <w:r w:rsidRPr="00217D3E">
        <w:rPr>
          <w:rFonts w:ascii="Times New Roman" w:eastAsia="Arial" w:hAnsi="Times New Roman" w:cs="Times New Roman"/>
          <w:sz w:val="28"/>
        </w:rPr>
        <w:t>, các Tổ đại biểu Hội đồng nhân dân</w:t>
      </w:r>
      <w:r w:rsidRPr="00217D3E">
        <w:rPr>
          <w:rFonts w:ascii="Times New Roman" w:eastAsia="Arial" w:hAnsi="Times New Roman" w:cs="Times New Roman"/>
          <w:sz w:val="28"/>
          <w:lang w:val="vi-VN"/>
        </w:rPr>
        <w:t xml:space="preserve"> và các đại biểu Hội đồng nhân dân tỉnh </w:t>
      </w:r>
      <w:r w:rsidRPr="00217D3E">
        <w:rPr>
          <w:rFonts w:ascii="Times New Roman" w:eastAsia="Arial" w:hAnsi="Times New Roman" w:cs="Times New Roman"/>
          <w:sz w:val="28"/>
        </w:rPr>
        <w:t>theo dõi</w:t>
      </w:r>
      <w:r w:rsidRPr="00217D3E">
        <w:rPr>
          <w:rFonts w:ascii="Times New Roman" w:eastAsia="Arial" w:hAnsi="Times New Roman" w:cs="Times New Roman"/>
          <w:sz w:val="28"/>
          <w:lang w:val="vi-VN"/>
        </w:rPr>
        <w:t>, giám sát việc thực hiện Nghị quyết.</w:t>
      </w:r>
    </w:p>
    <w:p w:rsidR="00217D3E" w:rsidRPr="00217D3E" w:rsidRDefault="00217D3E" w:rsidP="00C329CE">
      <w:pPr>
        <w:spacing w:before="120" w:after="120" w:line="240" w:lineRule="auto"/>
        <w:ind w:firstLine="720"/>
        <w:rPr>
          <w:rFonts w:ascii="Times New Roman" w:eastAsia="Calibri" w:hAnsi="Times New Roman" w:cs="Times New Roman"/>
          <w:sz w:val="28"/>
        </w:rPr>
      </w:pPr>
      <w:r w:rsidRPr="00217D3E">
        <w:rPr>
          <w:rFonts w:ascii="Times New Roman" w:eastAsia="Times New Roman" w:hAnsi="Times New Roman" w:cs="Times New Roman"/>
          <w:sz w:val="28"/>
          <w:szCs w:val="24"/>
          <w:lang w:val="vi-VN" w:eastAsia="vi-VN"/>
        </w:rPr>
        <w:t>Nghị quyết này đã được Hội đồng nhân dân tỉnh Hà Tĩnh khóa XVII</w:t>
      </w:r>
      <w:r w:rsidRPr="00217D3E">
        <w:rPr>
          <w:rFonts w:ascii="Times New Roman" w:eastAsia="Times New Roman" w:hAnsi="Times New Roman" w:cs="Times New Roman"/>
          <w:sz w:val="28"/>
          <w:szCs w:val="24"/>
          <w:lang w:eastAsia="vi-VN"/>
        </w:rPr>
        <w:t>I</w:t>
      </w:r>
      <w:r w:rsidRPr="00217D3E">
        <w:rPr>
          <w:rFonts w:ascii="Times New Roman" w:eastAsia="Times New Roman" w:hAnsi="Times New Roman" w:cs="Times New Roman"/>
          <w:sz w:val="28"/>
          <w:szCs w:val="24"/>
          <w:lang w:val="vi-VN" w:eastAsia="vi-VN"/>
        </w:rPr>
        <w:t xml:space="preserve">, kỳ họp thứ </w:t>
      </w:r>
      <w:r w:rsidRPr="00217D3E">
        <w:rPr>
          <w:rFonts w:ascii="Times New Roman" w:eastAsia="Times New Roman" w:hAnsi="Times New Roman" w:cs="Times New Roman"/>
          <w:sz w:val="28"/>
          <w:szCs w:val="24"/>
          <w:lang w:eastAsia="vi-VN"/>
        </w:rPr>
        <w:t>….</w:t>
      </w:r>
      <w:r w:rsidRPr="00217D3E">
        <w:rPr>
          <w:rFonts w:ascii="Times New Roman" w:eastAsia="Times New Roman" w:hAnsi="Times New Roman" w:cs="Times New Roman"/>
          <w:sz w:val="28"/>
          <w:szCs w:val="24"/>
          <w:lang w:val="vi-VN" w:eastAsia="vi-VN"/>
        </w:rPr>
        <w:t xml:space="preserve"> thông qua ngày</w:t>
      </w:r>
      <w:r w:rsidRPr="00217D3E">
        <w:rPr>
          <w:rFonts w:ascii="Times New Roman" w:eastAsia="Times New Roman" w:hAnsi="Times New Roman" w:cs="Times New Roman"/>
          <w:sz w:val="28"/>
          <w:szCs w:val="24"/>
          <w:lang w:eastAsia="vi-VN"/>
        </w:rPr>
        <w:t>…..</w:t>
      </w:r>
      <w:r w:rsidRPr="00217D3E">
        <w:rPr>
          <w:rFonts w:ascii="Times New Roman" w:eastAsia="Times New Roman" w:hAnsi="Times New Roman" w:cs="Times New Roman"/>
          <w:sz w:val="28"/>
          <w:szCs w:val="24"/>
          <w:lang w:val="vi-VN" w:eastAsia="vi-VN"/>
        </w:rPr>
        <w:t xml:space="preserve"> tháng </w:t>
      </w:r>
      <w:r w:rsidRPr="00217D3E">
        <w:rPr>
          <w:rFonts w:ascii="Times New Roman" w:eastAsia="Times New Roman" w:hAnsi="Times New Roman" w:cs="Times New Roman"/>
          <w:sz w:val="28"/>
          <w:szCs w:val="24"/>
          <w:lang w:eastAsia="vi-VN"/>
        </w:rPr>
        <w:t>…..</w:t>
      </w:r>
      <w:r w:rsidRPr="00217D3E">
        <w:rPr>
          <w:rFonts w:ascii="Times New Roman" w:eastAsia="Times New Roman" w:hAnsi="Times New Roman" w:cs="Times New Roman"/>
          <w:sz w:val="28"/>
          <w:szCs w:val="24"/>
          <w:lang w:val="vi-VN" w:eastAsia="vi-VN"/>
        </w:rPr>
        <w:t xml:space="preserve"> năm 20</w:t>
      </w:r>
      <w:r w:rsidRPr="00217D3E">
        <w:rPr>
          <w:rFonts w:ascii="Times New Roman" w:eastAsia="Times New Roman" w:hAnsi="Times New Roman" w:cs="Times New Roman"/>
          <w:sz w:val="28"/>
          <w:szCs w:val="24"/>
          <w:lang w:eastAsia="vi-VN"/>
        </w:rPr>
        <w:t>21</w:t>
      </w:r>
      <w:r w:rsidRPr="00217D3E">
        <w:rPr>
          <w:rFonts w:ascii="Times New Roman" w:eastAsia="Times New Roman" w:hAnsi="Times New Roman" w:cs="Times New Roman"/>
          <w:sz w:val="28"/>
          <w:szCs w:val="24"/>
          <w:lang w:val="vi-VN" w:eastAsia="vi-VN"/>
        </w:rPr>
        <w:t xml:space="preserve"> và </w:t>
      </w:r>
      <w:r w:rsidRPr="00217D3E">
        <w:rPr>
          <w:rFonts w:ascii="Times New Roman" w:eastAsia="Calibri" w:hAnsi="Times New Roman" w:cs="Times New Roman"/>
          <w:sz w:val="28"/>
        </w:rPr>
        <w:t>và có hiệu lực từ ngày ... tháng ... năm 2021./.</w:t>
      </w:r>
    </w:p>
    <w:tbl>
      <w:tblPr>
        <w:tblW w:w="0" w:type="auto"/>
        <w:tblLook w:val="04A0" w:firstRow="1" w:lastRow="0" w:firstColumn="1" w:lastColumn="0" w:noHBand="0" w:noVBand="1"/>
      </w:tblPr>
      <w:tblGrid>
        <w:gridCol w:w="4539"/>
        <w:gridCol w:w="4533"/>
      </w:tblGrid>
      <w:tr w:rsidR="00217D3E" w:rsidRPr="00217D3E" w:rsidTr="00B75494">
        <w:tc>
          <w:tcPr>
            <w:tcW w:w="4644" w:type="dxa"/>
          </w:tcPr>
          <w:p w:rsidR="00217D3E" w:rsidRPr="00217D3E" w:rsidRDefault="00217D3E" w:rsidP="00217D3E">
            <w:pPr>
              <w:widowControl w:val="0"/>
              <w:spacing w:after="0" w:line="240" w:lineRule="auto"/>
              <w:jc w:val="both"/>
              <w:rPr>
                <w:rFonts w:ascii="Times New Roman" w:eastAsia="Arial" w:hAnsi="Times New Roman" w:cs="Times New Roman"/>
                <w:b/>
                <w:i/>
                <w:sz w:val="24"/>
                <w:szCs w:val="24"/>
              </w:rPr>
            </w:pPr>
            <w:r w:rsidRPr="00217D3E">
              <w:rPr>
                <w:rFonts w:ascii="Times New Roman" w:eastAsia="Arial" w:hAnsi="Times New Roman" w:cs="Times New Roman"/>
                <w:b/>
                <w:i/>
                <w:sz w:val="24"/>
                <w:szCs w:val="24"/>
              </w:rPr>
              <w:t>Nơi nhận</w:t>
            </w:r>
          </w:p>
        </w:tc>
        <w:tc>
          <w:tcPr>
            <w:tcW w:w="4644" w:type="dxa"/>
          </w:tcPr>
          <w:p w:rsidR="00217D3E" w:rsidRPr="00217D3E" w:rsidRDefault="00217D3E" w:rsidP="00217D3E">
            <w:pPr>
              <w:widowControl w:val="0"/>
              <w:spacing w:after="0" w:line="240" w:lineRule="auto"/>
              <w:jc w:val="center"/>
              <w:rPr>
                <w:rFonts w:ascii="Times New Roman" w:eastAsia="Arial" w:hAnsi="Times New Roman" w:cs="Times New Roman"/>
                <w:b/>
                <w:sz w:val="28"/>
              </w:rPr>
            </w:pPr>
            <w:r w:rsidRPr="00217D3E">
              <w:rPr>
                <w:rFonts w:ascii="Times New Roman" w:eastAsia="Arial" w:hAnsi="Times New Roman" w:cs="Times New Roman"/>
                <w:b/>
                <w:sz w:val="28"/>
              </w:rPr>
              <w:t>CHỦ TỊCH</w:t>
            </w:r>
          </w:p>
        </w:tc>
      </w:tr>
      <w:tr w:rsidR="00217D3E" w:rsidRPr="00217D3E" w:rsidTr="00B75494">
        <w:trPr>
          <w:trHeight w:val="1701"/>
        </w:trPr>
        <w:tc>
          <w:tcPr>
            <w:tcW w:w="4644" w:type="dxa"/>
            <w:vMerge w:val="restart"/>
          </w:tcPr>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Ủy ban Thường vụ Quốc hội;</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Ban Công tác đại biểu UBTVQH;</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Văn phòng Quốc hội;</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Văn phòng Chủ tịch nước;</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Văn phòng Chính phủ, website Chính phủ;</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Bộ Văn hóa, Thể thao và Du lịch;</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Kiểm toán nhà nước khu vực II;</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Bộ Tư lệnh Quân khu 4;</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Cục kiểm tra văn bản – Bộ Tư pháp;</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-TT Tỉnh ủy, HĐND, UBND, UBMTTQ tỉnh;</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Đ</w:t>
            </w:r>
            <w:r w:rsidRPr="00217D3E">
              <w:rPr>
                <w:rFonts w:ascii="Times New Roman" w:eastAsia="Arial" w:hAnsi="Times New Roman" w:cs="Times New Roman"/>
              </w:rPr>
              <w:t xml:space="preserve">oàn </w:t>
            </w:r>
            <w:r w:rsidRPr="00217D3E">
              <w:rPr>
                <w:rFonts w:ascii="Times New Roman" w:eastAsia="Arial" w:hAnsi="Times New Roman" w:cs="Times New Roman"/>
                <w:lang w:val="vi-VN"/>
              </w:rPr>
              <w:t xml:space="preserve">Đại biểu Quốc hội </w:t>
            </w:r>
            <w:r w:rsidRPr="00217D3E">
              <w:rPr>
                <w:rFonts w:ascii="Times New Roman" w:eastAsia="Arial" w:hAnsi="Times New Roman" w:cs="Times New Roman"/>
              </w:rPr>
              <w:t>tỉnh</w:t>
            </w:r>
            <w:r w:rsidRPr="00217D3E">
              <w:rPr>
                <w:rFonts w:ascii="Times New Roman" w:eastAsia="Arial" w:hAnsi="Times New Roman" w:cs="Times New Roman"/>
                <w:lang w:val="vi-VN"/>
              </w:rPr>
              <w:t>;</w:t>
            </w:r>
          </w:p>
          <w:p w:rsidR="00217D3E" w:rsidRPr="00217D3E" w:rsidRDefault="00217D3E" w:rsidP="00217D3E">
            <w:pPr>
              <w:widowControl w:val="0"/>
              <w:spacing w:after="0" w:line="240" w:lineRule="auto"/>
              <w:jc w:val="both"/>
              <w:rPr>
                <w:rFonts w:ascii="Times New Roman" w:eastAsia="Arial" w:hAnsi="Times New Roman" w:cs="Times New Roman"/>
              </w:rPr>
            </w:pPr>
            <w:r w:rsidRPr="00217D3E">
              <w:rPr>
                <w:rFonts w:ascii="Times New Roman" w:eastAsia="Arial" w:hAnsi="Times New Roman" w:cs="Times New Roman"/>
                <w:lang w:val="vi-VN"/>
              </w:rPr>
              <w:t>- Đại biểu HĐND tỉnh;</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Các Sở, ban, ngành, đoàn thể cấp tỉnh;</w:t>
            </w:r>
          </w:p>
          <w:p w:rsidR="00217D3E" w:rsidRPr="00217D3E" w:rsidRDefault="00217D3E" w:rsidP="00217D3E">
            <w:pPr>
              <w:widowControl w:val="0"/>
              <w:spacing w:after="0" w:line="240" w:lineRule="auto"/>
              <w:jc w:val="both"/>
              <w:rPr>
                <w:rFonts w:ascii="Times New Roman" w:eastAsia="Arial" w:hAnsi="Times New Roman" w:cs="Times New Roman"/>
              </w:rPr>
            </w:pPr>
            <w:r w:rsidRPr="00217D3E">
              <w:rPr>
                <w:rFonts w:ascii="Times New Roman" w:eastAsia="Arial" w:hAnsi="Times New Roman" w:cs="Times New Roman"/>
                <w:lang w:val="vi-VN"/>
              </w:rPr>
              <w:t>- Văn phòng</w:t>
            </w:r>
            <w:r w:rsidRPr="00217D3E">
              <w:rPr>
                <w:rFonts w:ascii="Times New Roman" w:eastAsia="Arial" w:hAnsi="Times New Roman" w:cs="Times New Roman"/>
              </w:rPr>
              <w:t>:</w:t>
            </w:r>
            <w:r w:rsidRPr="00217D3E">
              <w:rPr>
                <w:rFonts w:ascii="Times New Roman" w:eastAsia="Arial" w:hAnsi="Times New Roman" w:cs="Times New Roman"/>
                <w:lang w:val="vi-VN"/>
              </w:rPr>
              <w:t xml:space="preserve"> Tỉnh ủy</w:t>
            </w:r>
            <w:r w:rsidRPr="00217D3E">
              <w:rPr>
                <w:rFonts w:ascii="Times New Roman" w:eastAsia="Arial" w:hAnsi="Times New Roman" w:cs="Times New Roman"/>
              </w:rPr>
              <w:t xml:space="preserve">, </w:t>
            </w:r>
            <w:r w:rsidRPr="00217D3E">
              <w:rPr>
                <w:rFonts w:ascii="Times New Roman" w:eastAsia="Arial" w:hAnsi="Times New Roman" w:cs="Times New Roman"/>
                <w:lang w:val="vi-VN"/>
              </w:rPr>
              <w:t>HĐND tỉnh</w:t>
            </w:r>
            <w:r w:rsidRPr="00217D3E">
              <w:rPr>
                <w:rFonts w:ascii="Times New Roman" w:eastAsia="Arial" w:hAnsi="Times New Roman" w:cs="Times New Roman"/>
              </w:rPr>
              <w:t xml:space="preserve">, </w:t>
            </w:r>
            <w:r w:rsidRPr="00217D3E">
              <w:rPr>
                <w:rFonts w:ascii="Times New Roman" w:eastAsia="Arial" w:hAnsi="Times New Roman" w:cs="Times New Roman"/>
                <w:lang w:val="vi-VN"/>
              </w:rPr>
              <w:t>UBND tỉnh</w:t>
            </w:r>
            <w:r w:rsidRPr="00217D3E">
              <w:rPr>
                <w:rFonts w:ascii="Times New Roman" w:eastAsia="Arial" w:hAnsi="Times New Roman" w:cs="Times New Roman"/>
              </w:rPr>
              <w:t>;</w:t>
            </w:r>
          </w:p>
          <w:p w:rsidR="00217D3E" w:rsidRPr="00217D3E" w:rsidRDefault="00217D3E" w:rsidP="00217D3E">
            <w:pPr>
              <w:widowControl w:val="0"/>
              <w:spacing w:after="0" w:line="240" w:lineRule="auto"/>
              <w:jc w:val="both"/>
              <w:rPr>
                <w:rFonts w:ascii="Times New Roman" w:eastAsia="Arial" w:hAnsi="Times New Roman" w:cs="Times New Roman"/>
              </w:rPr>
            </w:pPr>
            <w:r w:rsidRPr="00217D3E">
              <w:rPr>
                <w:rFonts w:ascii="Times New Roman" w:eastAsia="Arial" w:hAnsi="Times New Roman" w:cs="Times New Roman"/>
                <w:lang w:val="vi-VN"/>
              </w:rPr>
              <w:t>- TT HĐND, UBND các huyện, thành phố, thị xã;</w:t>
            </w:r>
          </w:p>
          <w:p w:rsidR="00217D3E" w:rsidRPr="00217D3E" w:rsidRDefault="00217D3E" w:rsidP="00217D3E">
            <w:pPr>
              <w:widowControl w:val="0"/>
              <w:spacing w:after="0" w:line="240" w:lineRule="auto"/>
              <w:jc w:val="both"/>
              <w:rPr>
                <w:rFonts w:ascii="Times New Roman" w:eastAsia="Arial" w:hAnsi="Times New Roman" w:cs="Times New Roman"/>
              </w:rPr>
            </w:pPr>
            <w:r w:rsidRPr="00217D3E">
              <w:rPr>
                <w:rFonts w:ascii="Times New Roman" w:eastAsia="Arial" w:hAnsi="Times New Roman" w:cs="Times New Roman"/>
              </w:rPr>
              <w:t xml:space="preserve">- </w:t>
            </w:r>
            <w:r w:rsidRPr="00217D3E">
              <w:rPr>
                <w:rFonts w:ascii="Times New Roman" w:eastAsia="Arial" w:hAnsi="Times New Roman" w:cs="Times New Roman"/>
                <w:lang w:val="vi-VN"/>
              </w:rPr>
              <w:t xml:space="preserve">Trung tâm </w:t>
            </w:r>
            <w:r w:rsidRPr="00217D3E">
              <w:rPr>
                <w:rFonts w:ascii="Times New Roman" w:eastAsia="Arial" w:hAnsi="Times New Roman" w:cs="Times New Roman"/>
              </w:rPr>
              <w:t>Thông tin</w:t>
            </w:r>
            <w:r w:rsidRPr="00217D3E">
              <w:rPr>
                <w:rFonts w:ascii="Times New Roman" w:eastAsia="Arial" w:hAnsi="Times New Roman" w:cs="Times New Roman"/>
                <w:lang w:val="vi-VN"/>
              </w:rPr>
              <w:t xml:space="preserve"> VP </w:t>
            </w:r>
            <w:r w:rsidRPr="00217D3E">
              <w:rPr>
                <w:rFonts w:ascii="Times New Roman" w:eastAsia="Arial" w:hAnsi="Times New Roman" w:cs="Times New Roman"/>
              </w:rPr>
              <w:t>HĐ</w:t>
            </w:r>
            <w:r w:rsidRPr="00217D3E">
              <w:rPr>
                <w:rFonts w:ascii="Times New Roman" w:eastAsia="Arial" w:hAnsi="Times New Roman" w:cs="Times New Roman"/>
                <w:lang w:val="vi-VN"/>
              </w:rPr>
              <w:t>ND tỉnh;</w:t>
            </w:r>
          </w:p>
          <w:p w:rsidR="00217D3E" w:rsidRPr="00217D3E" w:rsidRDefault="00217D3E" w:rsidP="00217D3E">
            <w:pPr>
              <w:widowControl w:val="0"/>
              <w:spacing w:after="0" w:line="240" w:lineRule="auto"/>
              <w:jc w:val="both"/>
              <w:rPr>
                <w:rFonts w:ascii="Times New Roman" w:eastAsia="Arial" w:hAnsi="Times New Roman" w:cs="Times New Roman"/>
                <w:lang w:val="vi-VN"/>
              </w:rPr>
            </w:pPr>
            <w:r w:rsidRPr="00217D3E">
              <w:rPr>
                <w:rFonts w:ascii="Times New Roman" w:eastAsia="Arial" w:hAnsi="Times New Roman" w:cs="Times New Roman"/>
                <w:lang w:val="vi-VN"/>
              </w:rPr>
              <w:t>- Trung tâm Công báo - Tin học VP UBND tỉnh;</w:t>
            </w:r>
          </w:p>
          <w:p w:rsidR="00217D3E" w:rsidRPr="00217D3E" w:rsidRDefault="00217D3E" w:rsidP="00217D3E">
            <w:pPr>
              <w:widowControl w:val="0"/>
              <w:spacing w:after="0" w:line="240" w:lineRule="auto"/>
              <w:jc w:val="both"/>
              <w:rPr>
                <w:rFonts w:ascii="Times New Roman" w:eastAsia="Arial" w:hAnsi="Times New Roman" w:cs="Times New Roman"/>
              </w:rPr>
            </w:pPr>
            <w:r w:rsidRPr="00217D3E">
              <w:rPr>
                <w:rFonts w:ascii="Times New Roman" w:eastAsia="Arial" w:hAnsi="Times New Roman" w:cs="Times New Roman"/>
              </w:rPr>
              <w:t>- Trang thông tin điện tử tỉnh;</w:t>
            </w:r>
          </w:p>
          <w:p w:rsidR="00217D3E" w:rsidRPr="00217D3E" w:rsidRDefault="00217D3E" w:rsidP="00217D3E">
            <w:pPr>
              <w:widowControl w:val="0"/>
              <w:spacing w:after="0" w:line="240" w:lineRule="auto"/>
              <w:jc w:val="both"/>
              <w:rPr>
                <w:rFonts w:ascii="Times New Roman" w:eastAsia="Arial" w:hAnsi="Times New Roman" w:cs="Times New Roman"/>
                <w:sz w:val="28"/>
              </w:rPr>
            </w:pPr>
            <w:r w:rsidRPr="00217D3E">
              <w:rPr>
                <w:rFonts w:ascii="Times New Roman" w:eastAsia="Arial" w:hAnsi="Times New Roman" w:cs="Times New Roman"/>
              </w:rPr>
              <w:t>- Lưu: VT.</w:t>
            </w:r>
          </w:p>
        </w:tc>
        <w:tc>
          <w:tcPr>
            <w:tcW w:w="4644" w:type="dxa"/>
          </w:tcPr>
          <w:p w:rsidR="00217D3E" w:rsidRPr="00217D3E" w:rsidRDefault="00217D3E" w:rsidP="00217D3E">
            <w:pPr>
              <w:widowControl w:val="0"/>
              <w:tabs>
                <w:tab w:val="left" w:pos="1100"/>
              </w:tabs>
              <w:spacing w:after="0" w:line="240" w:lineRule="auto"/>
              <w:jc w:val="center"/>
              <w:rPr>
                <w:rFonts w:ascii="Times New Roman" w:eastAsia="Arial" w:hAnsi="Times New Roman" w:cs="Times New Roman"/>
                <w:b/>
                <w:sz w:val="28"/>
              </w:rPr>
            </w:pPr>
          </w:p>
          <w:p w:rsidR="00217D3E" w:rsidRPr="00217D3E" w:rsidRDefault="00217D3E" w:rsidP="00217D3E">
            <w:pPr>
              <w:widowControl w:val="0"/>
              <w:spacing w:after="0" w:line="240" w:lineRule="auto"/>
              <w:rPr>
                <w:rFonts w:ascii="Times New Roman" w:eastAsia="Arial" w:hAnsi="Times New Roman" w:cs="Times New Roman"/>
                <w:sz w:val="28"/>
              </w:rPr>
            </w:pPr>
          </w:p>
          <w:p w:rsidR="00217D3E" w:rsidRPr="00217D3E" w:rsidRDefault="00217D3E" w:rsidP="00217D3E">
            <w:pPr>
              <w:widowControl w:val="0"/>
              <w:spacing w:after="0" w:line="240" w:lineRule="auto"/>
              <w:jc w:val="center"/>
              <w:rPr>
                <w:rFonts w:ascii="Times New Roman" w:eastAsia="Arial" w:hAnsi="Times New Roman" w:cs="Times New Roman"/>
                <w:i/>
                <w:sz w:val="28"/>
              </w:rPr>
            </w:pPr>
          </w:p>
          <w:p w:rsidR="00217D3E" w:rsidRPr="00217D3E" w:rsidRDefault="00217D3E" w:rsidP="00217D3E">
            <w:pPr>
              <w:widowControl w:val="0"/>
              <w:spacing w:after="0" w:line="240" w:lineRule="auto"/>
              <w:jc w:val="center"/>
              <w:rPr>
                <w:rFonts w:ascii="Times New Roman" w:eastAsia="Arial" w:hAnsi="Times New Roman" w:cs="Times New Roman"/>
                <w:i/>
                <w:sz w:val="28"/>
              </w:rPr>
            </w:pPr>
          </w:p>
          <w:p w:rsidR="00217D3E" w:rsidRPr="00217D3E" w:rsidRDefault="00217D3E" w:rsidP="00217D3E">
            <w:pPr>
              <w:widowControl w:val="0"/>
              <w:spacing w:after="0" w:line="240" w:lineRule="auto"/>
              <w:jc w:val="center"/>
              <w:rPr>
                <w:rFonts w:ascii="Times New Roman" w:eastAsia="Arial" w:hAnsi="Times New Roman" w:cs="Times New Roman"/>
                <w:i/>
                <w:sz w:val="28"/>
              </w:rPr>
            </w:pPr>
          </w:p>
          <w:p w:rsidR="00217D3E" w:rsidRPr="00217D3E" w:rsidRDefault="00217D3E" w:rsidP="00217D3E">
            <w:pPr>
              <w:widowControl w:val="0"/>
              <w:spacing w:after="0" w:line="240" w:lineRule="auto"/>
              <w:jc w:val="center"/>
              <w:rPr>
                <w:rFonts w:ascii="Times New Roman" w:eastAsia="Arial" w:hAnsi="Times New Roman" w:cs="Times New Roman"/>
                <w:i/>
                <w:sz w:val="28"/>
              </w:rPr>
            </w:pPr>
          </w:p>
          <w:p w:rsidR="00217D3E" w:rsidRPr="00217D3E" w:rsidRDefault="00217D3E" w:rsidP="00217D3E">
            <w:pPr>
              <w:widowControl w:val="0"/>
              <w:spacing w:after="0" w:line="240" w:lineRule="auto"/>
              <w:jc w:val="center"/>
              <w:rPr>
                <w:rFonts w:ascii="Times New Roman" w:eastAsia="Arial" w:hAnsi="Times New Roman" w:cs="Times New Roman"/>
                <w:i/>
                <w:sz w:val="28"/>
              </w:rPr>
            </w:pPr>
          </w:p>
        </w:tc>
      </w:tr>
      <w:tr w:rsidR="00217D3E" w:rsidRPr="00217D3E" w:rsidTr="00B75494">
        <w:tc>
          <w:tcPr>
            <w:tcW w:w="4644" w:type="dxa"/>
            <w:vMerge/>
          </w:tcPr>
          <w:p w:rsidR="00217D3E" w:rsidRPr="00217D3E" w:rsidRDefault="00217D3E" w:rsidP="00217D3E">
            <w:pPr>
              <w:widowControl w:val="0"/>
              <w:spacing w:after="0" w:line="240" w:lineRule="auto"/>
              <w:rPr>
                <w:rFonts w:ascii="Times New Roman" w:eastAsia="Arial" w:hAnsi="Times New Roman" w:cs="Times New Roman"/>
                <w:sz w:val="28"/>
                <w:lang w:val="vi-VN"/>
              </w:rPr>
            </w:pPr>
          </w:p>
        </w:tc>
        <w:tc>
          <w:tcPr>
            <w:tcW w:w="4644" w:type="dxa"/>
          </w:tcPr>
          <w:p w:rsidR="00217D3E" w:rsidRPr="00217D3E" w:rsidRDefault="00217D3E" w:rsidP="00217D3E">
            <w:pPr>
              <w:widowControl w:val="0"/>
              <w:spacing w:after="0" w:line="240" w:lineRule="auto"/>
              <w:jc w:val="center"/>
              <w:rPr>
                <w:rFonts w:ascii="Times New Roman" w:eastAsia="Arial" w:hAnsi="Times New Roman" w:cs="Times New Roman"/>
                <w:b/>
                <w:sz w:val="28"/>
              </w:rPr>
            </w:pPr>
            <w:r w:rsidRPr="00217D3E">
              <w:rPr>
                <w:rFonts w:ascii="Times New Roman" w:eastAsia="Arial" w:hAnsi="Times New Roman" w:cs="Times New Roman"/>
                <w:b/>
                <w:sz w:val="28"/>
              </w:rPr>
              <w:t xml:space="preserve">  Hoàng Trung Dũng</w:t>
            </w:r>
          </w:p>
        </w:tc>
      </w:tr>
    </w:tbl>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Default="00217D3E" w:rsidP="00217D3E">
      <w:pPr>
        <w:widowControl w:val="0"/>
        <w:spacing w:after="0" w:line="240" w:lineRule="auto"/>
        <w:ind w:firstLine="567"/>
        <w:jc w:val="both"/>
        <w:rPr>
          <w:rFonts w:ascii="Times New Roman" w:eastAsia="Arial" w:hAnsi="Times New Roman" w:cs="Times New Roman"/>
          <w:sz w:val="28"/>
        </w:rPr>
      </w:pPr>
    </w:p>
    <w:p w:rsidR="00174CF3" w:rsidRDefault="00174CF3" w:rsidP="00217D3E">
      <w:pPr>
        <w:widowControl w:val="0"/>
        <w:spacing w:after="0" w:line="240" w:lineRule="auto"/>
        <w:ind w:firstLine="567"/>
        <w:jc w:val="both"/>
        <w:rPr>
          <w:rFonts w:ascii="Times New Roman" w:eastAsia="Arial" w:hAnsi="Times New Roman" w:cs="Times New Roman"/>
          <w:sz w:val="28"/>
        </w:rPr>
      </w:pPr>
    </w:p>
    <w:p w:rsidR="00174CF3" w:rsidRDefault="00174CF3" w:rsidP="00217D3E">
      <w:pPr>
        <w:widowControl w:val="0"/>
        <w:spacing w:after="0" w:line="240" w:lineRule="auto"/>
        <w:ind w:firstLine="567"/>
        <w:jc w:val="both"/>
        <w:rPr>
          <w:rFonts w:ascii="Times New Roman" w:eastAsia="Arial" w:hAnsi="Times New Roman" w:cs="Times New Roman"/>
          <w:sz w:val="28"/>
        </w:rPr>
      </w:pPr>
    </w:p>
    <w:p w:rsidR="00174CF3" w:rsidRDefault="00174CF3" w:rsidP="00217D3E">
      <w:pPr>
        <w:widowControl w:val="0"/>
        <w:spacing w:after="0" w:line="240" w:lineRule="auto"/>
        <w:ind w:firstLine="567"/>
        <w:jc w:val="both"/>
        <w:rPr>
          <w:rFonts w:ascii="Times New Roman" w:eastAsia="Arial" w:hAnsi="Times New Roman" w:cs="Times New Roman"/>
          <w:sz w:val="28"/>
        </w:rPr>
      </w:pPr>
    </w:p>
    <w:p w:rsidR="00174CF3" w:rsidRDefault="00174CF3" w:rsidP="00217D3E">
      <w:pPr>
        <w:widowControl w:val="0"/>
        <w:spacing w:after="0" w:line="240" w:lineRule="auto"/>
        <w:ind w:firstLine="567"/>
        <w:jc w:val="both"/>
        <w:rPr>
          <w:rFonts w:ascii="Times New Roman" w:eastAsia="Arial" w:hAnsi="Times New Roman" w:cs="Times New Roman"/>
          <w:sz w:val="28"/>
        </w:rPr>
      </w:pPr>
    </w:p>
    <w:p w:rsidR="00174CF3" w:rsidRDefault="00174CF3" w:rsidP="00217D3E">
      <w:pPr>
        <w:widowControl w:val="0"/>
        <w:spacing w:after="0" w:line="240" w:lineRule="auto"/>
        <w:ind w:firstLine="567"/>
        <w:jc w:val="both"/>
        <w:rPr>
          <w:rFonts w:ascii="Times New Roman" w:eastAsia="Arial" w:hAnsi="Times New Roman" w:cs="Times New Roman"/>
          <w:sz w:val="28"/>
        </w:rPr>
      </w:pPr>
    </w:p>
    <w:p w:rsidR="00174CF3" w:rsidRPr="00217D3E" w:rsidRDefault="00174CF3"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PHỤ LỤC 01</w:t>
      </w:r>
    </w:p>
    <w:p w:rsidR="00217D3E" w:rsidRPr="00217D3E" w:rsidRDefault="00217D3E" w:rsidP="00217D3E">
      <w:pPr>
        <w:shd w:val="clear" w:color="auto" w:fill="FFFFFF"/>
        <w:spacing w:after="100" w:line="195" w:lineRule="atLeast"/>
        <w:jc w:val="center"/>
        <w:rPr>
          <w:rFonts w:ascii="Times New Roman" w:eastAsia="Times New Roman" w:hAnsi="Times New Roman" w:cs="Times New Roman"/>
          <w:sz w:val="26"/>
          <w:szCs w:val="26"/>
        </w:rPr>
      </w:pPr>
    </w:p>
    <w:tbl>
      <w:tblPr>
        <w:tblW w:w="9632" w:type="dxa"/>
        <w:shd w:val="clear" w:color="auto" w:fill="FFFFFF"/>
        <w:tblCellMar>
          <w:left w:w="0" w:type="dxa"/>
          <w:right w:w="0" w:type="dxa"/>
        </w:tblCellMar>
        <w:tblLook w:val="04A0" w:firstRow="1" w:lastRow="0" w:firstColumn="1" w:lastColumn="0" w:noHBand="0" w:noVBand="1"/>
      </w:tblPr>
      <w:tblGrid>
        <w:gridCol w:w="3686"/>
        <w:gridCol w:w="5946"/>
      </w:tblGrid>
      <w:tr w:rsidR="00217D3E" w:rsidRPr="00217D3E" w:rsidTr="00B75494">
        <w:tc>
          <w:tcPr>
            <w:tcW w:w="3686"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TÊN DOANH NGHIỆP/HỘ KINH DOANH/TỔ CHỨC/.............</w:t>
            </w:r>
            <w:r w:rsidRPr="00217D3E">
              <w:rPr>
                <w:rFonts w:ascii="Times New Roman" w:eastAsia="Times New Roman" w:hAnsi="Times New Roman" w:cs="Times New Roman"/>
                <w:b/>
                <w:bCs/>
                <w:sz w:val="26"/>
                <w:szCs w:val="26"/>
              </w:rPr>
              <w:br/>
              <w:t>--------</w:t>
            </w:r>
          </w:p>
        </w:tc>
        <w:tc>
          <w:tcPr>
            <w:tcW w:w="5946"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CỘNG HÒA XÃ HỘI CHỦ NGHĨA VIỆT NAM</w:t>
            </w:r>
            <w:r w:rsidRPr="00217D3E">
              <w:rPr>
                <w:rFonts w:ascii="Times New Roman" w:eastAsia="Times New Roman" w:hAnsi="Times New Roman" w:cs="Times New Roman"/>
                <w:b/>
                <w:bCs/>
                <w:sz w:val="26"/>
                <w:szCs w:val="26"/>
              </w:rPr>
              <w:br/>
              <w:t>Độc lập - Tự do - Hạnh phúc</w:t>
            </w:r>
            <w:r w:rsidRPr="00217D3E">
              <w:rPr>
                <w:rFonts w:ascii="Times New Roman" w:eastAsia="Times New Roman" w:hAnsi="Times New Roman" w:cs="Times New Roman"/>
                <w:b/>
                <w:bCs/>
                <w:sz w:val="26"/>
                <w:szCs w:val="26"/>
              </w:rPr>
              <w:br/>
              <w:t>----------------</w:t>
            </w:r>
          </w:p>
        </w:tc>
      </w:tr>
      <w:tr w:rsidR="00217D3E" w:rsidRPr="00217D3E" w:rsidTr="00B75494">
        <w:tc>
          <w:tcPr>
            <w:tcW w:w="3686"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i/>
                <w:iCs/>
                <w:sz w:val="26"/>
                <w:szCs w:val="26"/>
              </w:rPr>
              <w:t>Số:</w:t>
            </w:r>
            <w:r w:rsidRPr="00217D3E">
              <w:rPr>
                <w:rFonts w:ascii="Times New Roman" w:eastAsia="Times New Roman" w:hAnsi="Times New Roman" w:cs="Times New Roman"/>
                <w:sz w:val="26"/>
                <w:szCs w:val="26"/>
              </w:rPr>
              <w:t> …………..</w:t>
            </w:r>
          </w:p>
        </w:tc>
        <w:tc>
          <w:tcPr>
            <w:tcW w:w="5946"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i/>
                <w:iCs/>
                <w:sz w:val="26"/>
                <w:szCs w:val="26"/>
              </w:rPr>
              <w:t>………., ngày … tháng … năm …</w:t>
            </w:r>
          </w:p>
        </w:tc>
      </w:tr>
    </w:tbl>
    <w:p w:rsidR="00217D3E" w:rsidRPr="00217D3E" w:rsidRDefault="00217D3E" w:rsidP="00217D3E">
      <w:pPr>
        <w:shd w:val="clear" w:color="auto" w:fill="FFFFFF"/>
        <w:spacing w:after="100" w:line="195" w:lineRule="atLeast"/>
        <w:jc w:val="center"/>
        <w:rPr>
          <w:rFonts w:ascii="Times New Roman" w:eastAsia="Times New Roman" w:hAnsi="Times New Roman" w:cs="Times New Roman"/>
          <w:b/>
          <w:bCs/>
          <w:sz w:val="26"/>
          <w:szCs w:val="26"/>
        </w:rPr>
      </w:pPr>
      <w:r w:rsidRPr="00217D3E">
        <w:rPr>
          <w:rFonts w:ascii="Times New Roman" w:eastAsia="Times New Roman" w:hAnsi="Times New Roman" w:cs="Times New Roman"/>
          <w:b/>
          <w:bCs/>
          <w:sz w:val="26"/>
          <w:szCs w:val="26"/>
        </w:rPr>
        <w:t xml:space="preserve">TỜ TRÌNH </w:t>
      </w:r>
    </w:p>
    <w:p w:rsidR="00217D3E" w:rsidRPr="00217D3E" w:rsidRDefault="00217D3E" w:rsidP="00217D3E">
      <w:pPr>
        <w:shd w:val="clear" w:color="auto" w:fill="FFFFFF"/>
        <w:spacing w:after="100" w:line="195" w:lineRule="atLeast"/>
        <w:jc w:val="center"/>
        <w:rPr>
          <w:rFonts w:ascii="Times New Roman" w:eastAsia="Times New Roman" w:hAnsi="Times New Roman" w:cs="Times New Roman"/>
          <w:b/>
          <w:bCs/>
          <w:sz w:val="26"/>
          <w:szCs w:val="26"/>
        </w:rPr>
      </w:pPr>
      <w:r w:rsidRPr="00217D3E">
        <w:rPr>
          <w:rFonts w:ascii="Times New Roman" w:eastAsia="Times New Roman" w:hAnsi="Times New Roman" w:cs="Times New Roman"/>
          <w:b/>
          <w:bCs/>
          <w:sz w:val="26"/>
          <w:szCs w:val="26"/>
        </w:rPr>
        <w:t>VỀ VIỆC ĐỀ NGHỊ HỖ TRỢ KINH PHÍ</w:t>
      </w:r>
    </w:p>
    <w:p w:rsidR="00217D3E" w:rsidRPr="00217D3E" w:rsidRDefault="00217D3E" w:rsidP="00217D3E">
      <w:pPr>
        <w:shd w:val="clear" w:color="auto" w:fill="FFFFFF"/>
        <w:spacing w:after="100" w:line="195" w:lineRule="atLeast"/>
        <w:jc w:val="center"/>
        <w:rPr>
          <w:rFonts w:ascii="Times New Roman" w:eastAsia="Times New Roman" w:hAnsi="Times New Roman" w:cs="Times New Roman"/>
          <w:i/>
          <w:sz w:val="26"/>
          <w:szCs w:val="26"/>
        </w:rPr>
      </w:pPr>
      <w:r w:rsidRPr="00217D3E">
        <w:rPr>
          <w:rFonts w:ascii="Times New Roman" w:eastAsia="Times New Roman" w:hAnsi="Times New Roman" w:cs="Times New Roman"/>
          <w:b/>
          <w:bCs/>
          <w:i/>
          <w:sz w:val="26"/>
          <w:szCs w:val="26"/>
        </w:rPr>
        <w:t>(Đối với các chính sách khuyến khích đầu tư)</w:t>
      </w:r>
    </w:p>
    <w:p w:rsidR="00217D3E" w:rsidRPr="00217D3E" w:rsidRDefault="00217D3E" w:rsidP="00217D3E">
      <w:pPr>
        <w:shd w:val="clear" w:color="auto" w:fill="FFFFFF"/>
        <w:spacing w:after="100" w:line="195" w:lineRule="atLeast"/>
        <w:ind w:firstLine="567"/>
        <w:rPr>
          <w:rFonts w:ascii="Times New Roman" w:eastAsia="Times New Roman" w:hAnsi="Times New Roman" w:cs="Times New Roman"/>
          <w:sz w:val="26"/>
          <w:szCs w:val="26"/>
        </w:rPr>
      </w:pPr>
    </w:p>
    <w:p w:rsidR="00217D3E" w:rsidRPr="00217D3E" w:rsidRDefault="00217D3E" w:rsidP="00217D3E">
      <w:pPr>
        <w:shd w:val="clear" w:color="auto" w:fill="FFFFFF"/>
        <w:spacing w:after="100" w:line="195" w:lineRule="atLeast"/>
        <w:ind w:firstLine="567"/>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Kính gửi: Sở Văn hóa Thể thao và Du lịch tỉnh Hà Tĩnh.</w:t>
      </w:r>
    </w:p>
    <w:p w:rsidR="00217D3E" w:rsidRPr="00217D3E" w:rsidRDefault="00217D3E" w:rsidP="00217D3E">
      <w:pPr>
        <w:shd w:val="clear" w:color="auto" w:fill="FFFFFF"/>
        <w:spacing w:after="100" w:line="195" w:lineRule="atLeast"/>
        <w:ind w:firstLine="1701"/>
        <w:rPr>
          <w:rFonts w:ascii="Times New Roman" w:eastAsia="Times New Roman" w:hAnsi="Times New Roman" w:cs="Times New Roman"/>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Tên Doanh nghiệp/Hộ kinh doanh/Tổ chức/…: </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Loại hình đơn vị kinh doanh (</w:t>
      </w:r>
      <w:r w:rsidRPr="00217D3E">
        <w:rPr>
          <w:rFonts w:ascii="Times New Roman" w:eastAsia="Times New Roman" w:hAnsi="Times New Roman" w:cs="Times New Roman"/>
          <w:i/>
          <w:iCs/>
          <w:sz w:val="26"/>
          <w:szCs w:val="26"/>
        </w:rPr>
        <w:t>Theo Luật Doanh nghiệp):</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Ngành nghề kinh doanh:.</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Địa chỉ:</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Điện thoại:............................................; Fax……………</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Giấy chứng nhận Đăng ký doanh nghiệp/Giấy chứng nhận Đăng ký hộ kinh doanh/ Giấy chứng nhận Đăng ký hợp tác xã/Giấy chứng nhận đăng ký hoạt động văn phòng đại diện/Quyết định chủ trương đầu tư……….. do ……………………. cấp ngày …… tháng ……… năm………</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Tài khoản giao dịch số:…...................... mở tại……………..</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 xml:space="preserve">I. Nội dung Dự án chính thực hiện đầu tư: </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Tên Dự án: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2. Lĩnh vực đầu tư:</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3. Địa điểm thực hiện Dự án: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4. Quy mô của dự án: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5. Tổng vốn đầu tư của Dự án, trong đó:</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Chi phí đầu tư các hạng mục chính của dự án: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Chi phí bồi thường, giải phóng mặt bằng:</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Chi phí đầu tư hạ tầng ngoài hàng rào:</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Chi phí khác (ghi rõ nội dung chi phí):</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6. Diện tích đất dự kiến sử dụng:</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7. Số lao động Dự án sử dụng bình quân trong năm:</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xml:space="preserve">8. Tiến độ thực hiện Dự án đến thời điểm hiện tại: </w:t>
      </w:r>
    </w:p>
    <w:p w:rsidR="00217D3E" w:rsidRPr="00217D3E" w:rsidRDefault="00217D3E" w:rsidP="00217D3E">
      <w:pPr>
        <w:shd w:val="clear" w:color="auto" w:fill="FFFFFF"/>
        <w:spacing w:after="100" w:line="195" w:lineRule="atLeast"/>
        <w:rPr>
          <w:rFonts w:ascii="Times New Roman" w:eastAsia="Times New Roman" w:hAnsi="Times New Roman" w:cs="Times New Roman"/>
          <w:b/>
          <w:sz w:val="26"/>
          <w:szCs w:val="26"/>
        </w:rPr>
      </w:pPr>
      <w:r w:rsidRPr="00217D3E">
        <w:rPr>
          <w:rFonts w:ascii="Times New Roman" w:eastAsia="Times New Roman" w:hAnsi="Times New Roman" w:cs="Times New Roman"/>
          <w:b/>
          <w:sz w:val="26"/>
          <w:szCs w:val="26"/>
        </w:rPr>
        <w:t>II. Kết quả thực hiện hạng mục/công trình đề nghị hỗ trợ</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Quy mô của hạng mục/công trình:</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2. Thời gian khởi công – hoàn thành đưa vào sử dụng:</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3. Kết quả kiểm tra hoàn thành công trình/hạng mục đưa vào sử dụng của cơ quan chuyên môn;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4. Các hồ sơ liên quan đã thực hiện theo quy định: Đánh giá tác động môi trường, phòng cháy - chữa cháy, cấp phép xây dựng, GPMB….</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5. Các nội dung khác.</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 xml:space="preserve">III. Kiến nghị hưởng hỗ trợ đầu tư </w:t>
      </w:r>
      <w:r w:rsidRPr="00217D3E">
        <w:rPr>
          <w:rFonts w:ascii="Times New Roman" w:eastAsia="Times New Roman" w:hAnsi="Times New Roman" w:cs="Times New Roman"/>
          <w:bCs/>
          <w:i/>
          <w:sz w:val="26"/>
          <w:szCs w:val="26"/>
        </w:rPr>
        <w:t xml:space="preserve">(theo </w:t>
      </w:r>
      <w:r w:rsidRPr="00217D3E">
        <w:rPr>
          <w:rFonts w:ascii="Times New Roman" w:eastAsia="Times New Roman" w:hAnsi="Times New Roman" w:cs="Times New Roman"/>
          <w:i/>
          <w:sz w:val="26"/>
          <w:szCs w:val="26"/>
        </w:rPr>
        <w:t>Nghị quyếtsố </w:t>
      </w:r>
      <w:hyperlink r:id="rId6" w:tgtFrame="_blank" w:tooltip="Nghị quyết 19/2017/NQ-HĐND về cơ chế, chính sách ưu đãi đối với cơ sở xã hội hóa hoạt động trong lĩnh vực giáo dục - đào tạo, dạy nghề, y tế văn hóa, thể dục - thể thao, môi trường, giám định tư pháp trên địa bàn tỉnh Trà Vinh" w:history="1">
        <w:r w:rsidRPr="00217D3E">
          <w:rPr>
            <w:rFonts w:ascii="Times New Roman" w:eastAsia="Times New Roman" w:hAnsi="Times New Roman" w:cs="Times New Roman"/>
            <w:i/>
            <w:sz w:val="26"/>
            <w:szCs w:val="26"/>
          </w:rPr>
          <w:t>81/2017/NQ-HĐND</w:t>
        </w:r>
      </w:hyperlink>
      <w:r w:rsidRPr="00217D3E">
        <w:rPr>
          <w:rFonts w:ascii="Times New Roman" w:eastAsia="Times New Roman" w:hAnsi="Times New Roman" w:cs="Times New Roman"/>
          <w:i/>
          <w:sz w:val="26"/>
          <w:szCs w:val="26"/>
        </w:rPr>
        <w:t> ngày 13/12/2017 của Hội đồng nhân dân tỉnh).</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Các khoản kiến nghị hưởng hỗ trợ đầu tư:</w:t>
      </w:r>
    </w:p>
    <w:tbl>
      <w:tblPr>
        <w:tblW w:w="89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4"/>
        <w:gridCol w:w="3685"/>
        <w:gridCol w:w="1843"/>
        <w:gridCol w:w="1701"/>
        <w:gridCol w:w="1276"/>
      </w:tblGrid>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TT</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Nội dung</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Số tiền</w:t>
            </w:r>
            <w:r w:rsidRPr="00217D3E">
              <w:rPr>
                <w:rFonts w:ascii="Times New Roman" w:eastAsia="Times New Roman" w:hAnsi="Times New Roman" w:cs="Times New Roman"/>
                <w:b/>
                <w:bCs/>
                <w:sz w:val="26"/>
                <w:szCs w:val="26"/>
              </w:rPr>
              <w:br/>
            </w:r>
            <w:r w:rsidRPr="00217D3E">
              <w:rPr>
                <w:rFonts w:ascii="Times New Roman" w:eastAsia="Times New Roman" w:hAnsi="Times New Roman" w:cs="Times New Roman"/>
                <w:b/>
                <w:bCs/>
                <w:i/>
                <w:sz w:val="26"/>
                <w:szCs w:val="26"/>
              </w:rPr>
              <w:t>(triệu đồng)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Thời gian hỗ trợ (năm)</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Ghi chú</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1</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2</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bl>
    <w:p w:rsidR="00217D3E" w:rsidRPr="00217D3E" w:rsidRDefault="00217D3E" w:rsidP="00217D3E">
      <w:pPr>
        <w:shd w:val="clear" w:color="auto" w:fill="FFFFFF"/>
        <w:spacing w:after="100" w:line="195" w:lineRule="atLeast"/>
        <w:rPr>
          <w:rFonts w:ascii="Times New Roman" w:eastAsia="Times New Roman" w:hAnsi="Times New Roman" w:cs="Times New Roman"/>
          <w:i/>
          <w:sz w:val="26"/>
          <w:szCs w:val="26"/>
        </w:rPr>
      </w:pPr>
      <w:r w:rsidRPr="00217D3E">
        <w:rPr>
          <w:rFonts w:ascii="Times New Roman" w:eastAsia="Times New Roman" w:hAnsi="Times New Roman" w:cs="Times New Roman"/>
          <w:b/>
          <w:bCs/>
          <w:sz w:val="26"/>
          <w:szCs w:val="26"/>
        </w:rPr>
        <w:t>IV. Doanh nghiệp/đơn vị cam kết:</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Về tính chính xác của những thông tin;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2. Chấp hành nghiêm chỉnh các quy định của pháp luật Việt Nam và quy định của Uỷ ban nhân dân tỉnh Hà Tĩnh./. </w:t>
      </w:r>
    </w:p>
    <w:tbl>
      <w:tblPr>
        <w:tblW w:w="89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5525"/>
      </w:tblGrid>
      <w:tr w:rsidR="00217D3E" w:rsidRPr="00217D3E" w:rsidTr="00B75494">
        <w:tc>
          <w:tcPr>
            <w:tcW w:w="341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i/>
                <w:iCs/>
                <w:sz w:val="26"/>
                <w:szCs w:val="26"/>
              </w:rPr>
              <w:t>Nơi nhận:</w:t>
            </w:r>
          </w:p>
        </w:tc>
        <w:tc>
          <w:tcPr>
            <w:tcW w:w="552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Chức danh người đại diện DN/ĐV</w:t>
            </w:r>
            <w:r w:rsidRPr="00217D3E">
              <w:rPr>
                <w:rFonts w:ascii="Times New Roman" w:eastAsia="Times New Roman" w:hAnsi="Times New Roman" w:cs="Times New Roman"/>
                <w:b/>
                <w:bCs/>
                <w:sz w:val="26"/>
                <w:szCs w:val="26"/>
              </w:rPr>
              <w:br/>
              <w:t>(ký tên - đóng dấu)</w:t>
            </w:r>
          </w:p>
        </w:tc>
      </w:tr>
    </w:tbl>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Hồ sơ kèm theo:</w:t>
      </w:r>
    </w:p>
    <w:p w:rsidR="00217D3E" w:rsidRPr="00217D3E" w:rsidRDefault="00217D3E" w:rsidP="00217D3E">
      <w:pPr>
        <w:shd w:val="clear" w:color="auto" w:fill="FFFFFF"/>
        <w:spacing w:after="100" w:line="195" w:lineRule="atLeast"/>
        <w:rPr>
          <w:rFonts w:ascii="Times New Roman" w:eastAsia="Times New Roman" w:hAnsi="Times New Roman" w:cs="Times New Roman"/>
          <w:sz w:val="24"/>
          <w:szCs w:val="24"/>
        </w:rPr>
      </w:pPr>
      <w:r w:rsidRPr="00217D3E">
        <w:rPr>
          <w:rFonts w:ascii="Times New Roman" w:eastAsia="Times New Roman" w:hAnsi="Times New Roman" w:cs="Times New Roman"/>
          <w:sz w:val="24"/>
          <w:szCs w:val="24"/>
        </w:rPr>
        <w:t> </w:t>
      </w: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4"/>
          <w:szCs w:val="24"/>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4"/>
          <w:szCs w:val="24"/>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p>
    <w:p w:rsidR="00217D3E" w:rsidRPr="00217D3E" w:rsidRDefault="00217D3E" w:rsidP="00217D3E">
      <w:pPr>
        <w:shd w:val="clear" w:color="auto" w:fill="FFFFFF"/>
        <w:spacing w:after="100" w:line="195" w:lineRule="atLeast"/>
        <w:rPr>
          <w:rFonts w:ascii="Times New Roman" w:eastAsia="Times New Roman" w:hAnsi="Times New Roman" w:cs="Times New Roman"/>
          <w:b/>
          <w:bCs/>
          <w:sz w:val="26"/>
          <w:szCs w:val="26"/>
        </w:rPr>
      </w:pPr>
      <w:r w:rsidRPr="00217D3E">
        <w:rPr>
          <w:rFonts w:ascii="Times New Roman" w:eastAsia="Times New Roman" w:hAnsi="Times New Roman" w:cs="Times New Roman"/>
          <w:b/>
          <w:bCs/>
          <w:sz w:val="26"/>
          <w:szCs w:val="26"/>
        </w:rPr>
        <w:t>PHỤ LỤC 02.</w:t>
      </w:r>
    </w:p>
    <w:p w:rsidR="00217D3E" w:rsidRPr="00217D3E" w:rsidRDefault="00217D3E" w:rsidP="00217D3E">
      <w:pPr>
        <w:shd w:val="clear" w:color="auto" w:fill="FFFFFF"/>
        <w:spacing w:after="100" w:line="195" w:lineRule="atLeast"/>
        <w:jc w:val="center"/>
        <w:rPr>
          <w:rFonts w:ascii="Times New Roman" w:eastAsia="Times New Roman" w:hAnsi="Times New Roman" w:cs="Times New Roman"/>
          <w:sz w:val="26"/>
          <w:szCs w:val="26"/>
        </w:rPr>
      </w:pPr>
    </w:p>
    <w:tbl>
      <w:tblPr>
        <w:tblW w:w="9639" w:type="dxa"/>
        <w:shd w:val="clear" w:color="auto" w:fill="FFFFFF"/>
        <w:tblCellMar>
          <w:left w:w="0" w:type="dxa"/>
          <w:right w:w="0" w:type="dxa"/>
        </w:tblCellMar>
        <w:tblLook w:val="04A0" w:firstRow="1" w:lastRow="0" w:firstColumn="1" w:lastColumn="0" w:noHBand="0" w:noVBand="1"/>
      </w:tblPr>
      <w:tblGrid>
        <w:gridCol w:w="3552"/>
        <w:gridCol w:w="6087"/>
      </w:tblGrid>
      <w:tr w:rsidR="00217D3E" w:rsidRPr="00217D3E" w:rsidTr="00B75494">
        <w:trPr>
          <w:trHeight w:val="823"/>
        </w:trPr>
        <w:tc>
          <w:tcPr>
            <w:tcW w:w="3552"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TÊN TỔ CHỨC</w:t>
            </w:r>
            <w:r w:rsidRPr="00217D3E">
              <w:rPr>
                <w:rFonts w:ascii="Times New Roman" w:eastAsia="Times New Roman" w:hAnsi="Times New Roman" w:cs="Times New Roman"/>
                <w:b/>
                <w:bCs/>
                <w:sz w:val="26"/>
                <w:szCs w:val="26"/>
              </w:rPr>
              <w:br/>
              <w:t>--------</w:t>
            </w:r>
          </w:p>
        </w:tc>
        <w:tc>
          <w:tcPr>
            <w:tcW w:w="6087"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CỘNG HÒA XÃ HỘI CHỦ NGHĨA VIỆT NAM</w:t>
            </w:r>
            <w:r w:rsidRPr="00217D3E">
              <w:rPr>
                <w:rFonts w:ascii="Times New Roman" w:eastAsia="Times New Roman" w:hAnsi="Times New Roman" w:cs="Times New Roman"/>
                <w:b/>
                <w:bCs/>
                <w:sz w:val="26"/>
                <w:szCs w:val="26"/>
              </w:rPr>
              <w:br/>
              <w:t>Độc lập - Tự do - Hạnh phúc</w:t>
            </w:r>
            <w:r w:rsidRPr="00217D3E">
              <w:rPr>
                <w:rFonts w:ascii="Times New Roman" w:eastAsia="Times New Roman" w:hAnsi="Times New Roman" w:cs="Times New Roman"/>
                <w:b/>
                <w:bCs/>
                <w:sz w:val="26"/>
                <w:szCs w:val="26"/>
              </w:rPr>
              <w:br/>
              <w:t>----------------</w:t>
            </w:r>
          </w:p>
        </w:tc>
      </w:tr>
      <w:tr w:rsidR="00217D3E" w:rsidRPr="00217D3E" w:rsidTr="00B75494">
        <w:tc>
          <w:tcPr>
            <w:tcW w:w="3552" w:type="dxa"/>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i/>
                <w:iCs/>
                <w:sz w:val="26"/>
                <w:szCs w:val="26"/>
              </w:rPr>
              <w:t>Số:</w:t>
            </w:r>
            <w:r w:rsidRPr="00217D3E">
              <w:rPr>
                <w:rFonts w:ascii="Times New Roman" w:eastAsia="Times New Roman" w:hAnsi="Times New Roman" w:cs="Times New Roman"/>
                <w:sz w:val="26"/>
                <w:szCs w:val="26"/>
              </w:rPr>
              <w:t> …………..</w:t>
            </w:r>
          </w:p>
        </w:tc>
        <w:tc>
          <w:tcPr>
            <w:tcW w:w="6087" w:type="dxa"/>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i/>
                <w:iCs/>
                <w:sz w:val="26"/>
                <w:szCs w:val="26"/>
              </w:rPr>
              <w:t>………., ngày … tháng … năm …</w:t>
            </w:r>
          </w:p>
        </w:tc>
      </w:tr>
    </w:tbl>
    <w:p w:rsidR="00217D3E" w:rsidRPr="00217D3E" w:rsidRDefault="00217D3E" w:rsidP="00217D3E">
      <w:pPr>
        <w:shd w:val="clear" w:color="auto" w:fill="FFFFFF"/>
        <w:spacing w:after="0" w:line="240" w:lineRule="auto"/>
        <w:jc w:val="center"/>
        <w:rPr>
          <w:rFonts w:ascii="Times New Roman" w:eastAsia="Times New Roman" w:hAnsi="Times New Roman" w:cs="Times New Roman"/>
          <w:b/>
          <w:bCs/>
          <w:sz w:val="26"/>
          <w:szCs w:val="26"/>
        </w:rPr>
      </w:pPr>
      <w:r w:rsidRPr="00217D3E">
        <w:rPr>
          <w:rFonts w:ascii="Times New Roman" w:eastAsia="Times New Roman" w:hAnsi="Times New Roman" w:cs="Times New Roman"/>
          <w:b/>
          <w:bCs/>
          <w:sz w:val="26"/>
          <w:szCs w:val="26"/>
        </w:rPr>
        <w:t xml:space="preserve">TỜ TRÌNH </w:t>
      </w:r>
    </w:p>
    <w:p w:rsidR="00217D3E" w:rsidRPr="00217D3E" w:rsidRDefault="00217D3E" w:rsidP="00217D3E">
      <w:pPr>
        <w:shd w:val="clear" w:color="auto" w:fill="FFFFFF"/>
        <w:spacing w:after="0" w:line="240" w:lineRule="auto"/>
        <w:jc w:val="center"/>
        <w:rPr>
          <w:rFonts w:ascii="Times New Roman" w:eastAsia="Times New Roman" w:hAnsi="Times New Roman" w:cs="Times New Roman"/>
          <w:b/>
          <w:bCs/>
          <w:sz w:val="26"/>
          <w:szCs w:val="26"/>
        </w:rPr>
      </w:pPr>
      <w:r w:rsidRPr="00217D3E">
        <w:rPr>
          <w:rFonts w:ascii="Times New Roman" w:eastAsia="Times New Roman" w:hAnsi="Times New Roman" w:cs="Times New Roman"/>
          <w:b/>
          <w:bCs/>
          <w:sz w:val="26"/>
          <w:szCs w:val="26"/>
        </w:rPr>
        <w:t xml:space="preserve">VỀ VIỆC ĐỀ NGHỊ HỖ TRỢ KINH PHÍ </w:t>
      </w:r>
    </w:p>
    <w:p w:rsidR="00217D3E" w:rsidRPr="00217D3E" w:rsidRDefault="00217D3E" w:rsidP="00217D3E">
      <w:pPr>
        <w:shd w:val="clear" w:color="auto" w:fill="FFFFFF"/>
        <w:spacing w:after="0" w:line="240" w:lineRule="auto"/>
        <w:jc w:val="center"/>
        <w:rPr>
          <w:rFonts w:ascii="Times New Roman" w:eastAsia="Times New Roman" w:hAnsi="Times New Roman" w:cs="Times New Roman"/>
          <w:b/>
          <w:bCs/>
          <w:i/>
          <w:sz w:val="26"/>
          <w:szCs w:val="26"/>
        </w:rPr>
      </w:pPr>
      <w:r w:rsidRPr="00217D3E">
        <w:rPr>
          <w:rFonts w:ascii="Times New Roman" w:eastAsia="Times New Roman" w:hAnsi="Times New Roman" w:cs="Times New Roman"/>
          <w:b/>
          <w:bCs/>
          <w:i/>
          <w:sz w:val="26"/>
          <w:szCs w:val="26"/>
        </w:rPr>
        <w:t>(Đối với các chính sách hỗ trợ các hoạt động xúc tiến, quảng bá du lịch</w:t>
      </w:r>
    </w:p>
    <w:p w:rsidR="00217D3E" w:rsidRPr="00217D3E" w:rsidRDefault="00217D3E" w:rsidP="00217D3E">
      <w:pPr>
        <w:shd w:val="clear" w:color="auto" w:fill="FFFFFF"/>
        <w:spacing w:after="0" w:line="240" w:lineRule="auto"/>
        <w:jc w:val="center"/>
        <w:rPr>
          <w:rFonts w:ascii="Times New Roman" w:eastAsia="Times New Roman" w:hAnsi="Times New Roman" w:cs="Times New Roman"/>
          <w:i/>
          <w:sz w:val="26"/>
          <w:szCs w:val="26"/>
        </w:rPr>
      </w:pPr>
      <w:r w:rsidRPr="00217D3E">
        <w:rPr>
          <w:rFonts w:ascii="Times New Roman" w:eastAsia="Times New Roman" w:hAnsi="Times New Roman" w:cs="Times New Roman"/>
          <w:b/>
          <w:bCs/>
          <w:i/>
          <w:sz w:val="26"/>
          <w:szCs w:val="26"/>
        </w:rPr>
        <w:t>và đào tạo phát triển nguồn nhân lực)</w:t>
      </w:r>
    </w:p>
    <w:p w:rsidR="00217D3E" w:rsidRPr="00217D3E" w:rsidRDefault="00217D3E" w:rsidP="00217D3E">
      <w:pPr>
        <w:shd w:val="clear" w:color="auto" w:fill="FFFFFF"/>
        <w:spacing w:after="100" w:line="195" w:lineRule="atLeast"/>
        <w:ind w:firstLine="567"/>
        <w:rPr>
          <w:rFonts w:ascii="Times New Roman" w:eastAsia="Times New Roman" w:hAnsi="Times New Roman" w:cs="Times New Roman"/>
          <w:sz w:val="26"/>
          <w:szCs w:val="26"/>
        </w:rPr>
      </w:pPr>
    </w:p>
    <w:p w:rsidR="00217D3E" w:rsidRPr="00217D3E" w:rsidRDefault="00217D3E" w:rsidP="00217D3E">
      <w:pPr>
        <w:shd w:val="clear" w:color="auto" w:fill="FFFFFF"/>
        <w:spacing w:after="100" w:line="195" w:lineRule="atLeast"/>
        <w:ind w:firstLine="567"/>
        <w:jc w:val="center"/>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Kính gửi: Sở Văn hóa Thể thao và Du lịch tỉnh Hà Tĩnh.</w:t>
      </w:r>
    </w:p>
    <w:p w:rsidR="00217D3E" w:rsidRPr="00217D3E" w:rsidRDefault="00217D3E" w:rsidP="00217D3E">
      <w:pPr>
        <w:shd w:val="clear" w:color="auto" w:fill="FFFFFF"/>
        <w:spacing w:after="100" w:line="195" w:lineRule="atLeast"/>
        <w:ind w:firstLine="1701"/>
        <w:rPr>
          <w:rFonts w:ascii="Times New Roman" w:eastAsia="Times New Roman" w:hAnsi="Times New Roman" w:cs="Times New Roman"/>
          <w:sz w:val="26"/>
          <w:szCs w:val="26"/>
        </w:rPr>
      </w:pP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Tên tổ chức/cá nhân: </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Địa chỉ:</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Điện thoại:..............................................Fax</w:t>
      </w:r>
    </w:p>
    <w:p w:rsidR="00217D3E" w:rsidRPr="00217D3E" w:rsidRDefault="00217D3E" w:rsidP="00217D3E">
      <w:pPr>
        <w:shd w:val="clear" w:color="auto" w:fill="FFFFFF"/>
        <w:spacing w:after="0" w:line="240" w:lineRule="auto"/>
        <w:rPr>
          <w:rFonts w:ascii="Times New Roman" w:eastAsia="Times New Roman" w:hAnsi="Times New Roman" w:cs="Times New Roman"/>
          <w:b/>
          <w:sz w:val="26"/>
          <w:szCs w:val="26"/>
        </w:rPr>
      </w:pPr>
      <w:r w:rsidRPr="00217D3E">
        <w:rPr>
          <w:rFonts w:ascii="Times New Roman" w:eastAsia="Times New Roman" w:hAnsi="Times New Roman" w:cs="Times New Roman"/>
          <w:b/>
          <w:bCs/>
          <w:sz w:val="26"/>
          <w:szCs w:val="26"/>
        </w:rPr>
        <w:t xml:space="preserve">I. Đăng ký thực hiện nội dung sau: </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Tên nội dung:</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2. Địa điểm thực hiện:</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3. Thời gian thực hiện:</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4. Mục tiêu và quy mô:</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5. Tổng kinh phí thực hiện dự kiến:</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 xml:space="preserve">II. Đề nghị hưởng hỗ trợ theo </w:t>
      </w:r>
      <w:r w:rsidRPr="00217D3E">
        <w:rPr>
          <w:rFonts w:ascii="Times New Roman" w:eastAsia="Times New Roman" w:hAnsi="Times New Roman" w:cs="Times New Roman"/>
          <w:bCs/>
          <w:sz w:val="26"/>
          <w:szCs w:val="26"/>
        </w:rPr>
        <w:t>(</w:t>
      </w:r>
      <w:r w:rsidRPr="00217D3E">
        <w:rPr>
          <w:rFonts w:ascii="Times New Roman" w:eastAsia="Times New Roman" w:hAnsi="Times New Roman" w:cs="Times New Roman"/>
          <w:sz w:val="26"/>
          <w:szCs w:val="26"/>
        </w:rPr>
        <w:t>Nghị quyết số </w:t>
      </w:r>
      <w:hyperlink r:id="rId7" w:tgtFrame="_blank" w:tooltip="Nghị quyết 19/2017/NQ-HĐND về cơ chế, chính sách ưu đãi đối với cơ sở xã hội hóa hoạt động trong lĩnh vực giáo dục - đào tạo, dạy nghề, y tế văn hóa, thể dục - thể thao, môi trường, giám định tư pháp trên địa bàn tỉnh Trà Vinh" w:history="1">
        <w:r w:rsidRPr="00217D3E">
          <w:rPr>
            <w:rFonts w:ascii="Times New Roman" w:eastAsia="Times New Roman" w:hAnsi="Times New Roman" w:cs="Times New Roman"/>
            <w:sz w:val="26"/>
            <w:szCs w:val="26"/>
          </w:rPr>
          <w:t>81/2017/NQ-HĐND</w:t>
        </w:r>
      </w:hyperlink>
      <w:r w:rsidRPr="00217D3E">
        <w:rPr>
          <w:rFonts w:ascii="Times New Roman" w:eastAsia="Times New Roman" w:hAnsi="Times New Roman" w:cs="Times New Roman"/>
          <w:sz w:val="26"/>
          <w:szCs w:val="26"/>
        </w:rPr>
        <w:t> ngày 13/12/2017 của Hội đồng nhân dân tỉnh):</w:t>
      </w:r>
    </w:p>
    <w:p w:rsidR="00217D3E" w:rsidRPr="00217D3E" w:rsidRDefault="00217D3E" w:rsidP="00217D3E">
      <w:pPr>
        <w:shd w:val="clear" w:color="auto" w:fill="FFFFFF"/>
        <w:spacing w:after="0" w:line="240" w:lineRule="auto"/>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Các khoản kiến nghị hưởng hỗ trợ đầu tư:</w:t>
      </w:r>
    </w:p>
    <w:tbl>
      <w:tblPr>
        <w:tblW w:w="87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4"/>
        <w:gridCol w:w="3685"/>
        <w:gridCol w:w="2693"/>
        <w:gridCol w:w="1985"/>
      </w:tblGrid>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TT</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Nội dung</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Số tiền</w:t>
            </w:r>
            <w:r w:rsidRPr="00217D3E">
              <w:rPr>
                <w:rFonts w:ascii="Times New Roman" w:eastAsia="Times New Roman" w:hAnsi="Times New Roman" w:cs="Times New Roman"/>
                <w:b/>
                <w:bCs/>
                <w:sz w:val="26"/>
                <w:szCs w:val="26"/>
              </w:rPr>
              <w:br/>
            </w:r>
            <w:r w:rsidRPr="00217D3E">
              <w:rPr>
                <w:rFonts w:ascii="Times New Roman" w:eastAsia="Times New Roman" w:hAnsi="Times New Roman" w:cs="Times New Roman"/>
                <w:b/>
                <w:bCs/>
                <w:i/>
                <w:sz w:val="26"/>
                <w:szCs w:val="26"/>
              </w:rPr>
              <w:t>(triệu đồng)</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Ghi chú</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1</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2</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r w:rsidR="00217D3E" w:rsidRPr="00217D3E" w:rsidTr="00B75494">
        <w:tc>
          <w:tcPr>
            <w:tcW w:w="43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w:t>
            </w: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 </w:t>
            </w:r>
          </w:p>
        </w:tc>
      </w:tr>
    </w:tbl>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 xml:space="preserve">III. Đơn vị cam kết: </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1. Về tính chính xác của những thông tin;</w:t>
      </w:r>
    </w:p>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2. Chấp hành nghiêm chỉnh các quy định của pháp luật Việt Nam và quy định của Uỷ ban nhân dân tỉnh tỉnh Hà Tĩnh./.</w:t>
      </w:r>
    </w:p>
    <w:tbl>
      <w:tblPr>
        <w:tblW w:w="893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5525"/>
      </w:tblGrid>
      <w:tr w:rsidR="00217D3E" w:rsidRPr="00217D3E" w:rsidTr="00B75494">
        <w:tc>
          <w:tcPr>
            <w:tcW w:w="3414"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b/>
                <w:bCs/>
                <w:i/>
                <w:iCs/>
                <w:sz w:val="26"/>
                <w:szCs w:val="26"/>
              </w:rPr>
              <w:t>Nơi nhận:</w:t>
            </w:r>
          </w:p>
        </w:tc>
        <w:tc>
          <w:tcPr>
            <w:tcW w:w="5525" w:type="dxa"/>
            <w:tcBorders>
              <w:top w:val="outset" w:sz="6" w:space="0" w:color="auto"/>
              <w:left w:val="outset" w:sz="6" w:space="0" w:color="auto"/>
              <w:bottom w:val="outset" w:sz="6" w:space="0" w:color="auto"/>
              <w:right w:val="outset" w:sz="6" w:space="0" w:color="auto"/>
            </w:tcBorders>
            <w:shd w:val="clear" w:color="auto" w:fill="FFFFFF"/>
          </w:tcPr>
          <w:p w:rsidR="00217D3E" w:rsidRPr="00217D3E" w:rsidRDefault="00217D3E" w:rsidP="00217D3E">
            <w:pPr>
              <w:spacing w:after="100" w:line="195" w:lineRule="atLeast"/>
              <w:jc w:val="center"/>
              <w:rPr>
                <w:rFonts w:ascii="Times New Roman" w:eastAsia="Times New Roman" w:hAnsi="Times New Roman" w:cs="Times New Roman"/>
                <w:sz w:val="26"/>
                <w:szCs w:val="26"/>
              </w:rPr>
            </w:pPr>
            <w:r w:rsidRPr="00217D3E">
              <w:rPr>
                <w:rFonts w:ascii="Times New Roman" w:eastAsia="Times New Roman" w:hAnsi="Times New Roman" w:cs="Times New Roman"/>
                <w:b/>
                <w:bCs/>
                <w:sz w:val="26"/>
                <w:szCs w:val="26"/>
              </w:rPr>
              <w:t>Chức danh người đại diện DN/ĐV</w:t>
            </w:r>
            <w:r w:rsidRPr="00217D3E">
              <w:rPr>
                <w:rFonts w:ascii="Times New Roman" w:eastAsia="Times New Roman" w:hAnsi="Times New Roman" w:cs="Times New Roman"/>
                <w:b/>
                <w:bCs/>
                <w:sz w:val="26"/>
                <w:szCs w:val="26"/>
              </w:rPr>
              <w:br/>
              <w:t>(ký tên - đóng dấu)</w:t>
            </w:r>
          </w:p>
        </w:tc>
      </w:tr>
    </w:tbl>
    <w:p w:rsidR="00217D3E" w:rsidRPr="00217D3E" w:rsidRDefault="00217D3E" w:rsidP="00217D3E">
      <w:pPr>
        <w:shd w:val="clear" w:color="auto" w:fill="FFFFFF"/>
        <w:spacing w:after="100" w:line="195" w:lineRule="atLeast"/>
        <w:rPr>
          <w:rFonts w:ascii="Times New Roman" w:eastAsia="Times New Roman" w:hAnsi="Times New Roman" w:cs="Times New Roman"/>
          <w:sz w:val="26"/>
          <w:szCs w:val="26"/>
        </w:rPr>
      </w:pPr>
      <w:r w:rsidRPr="00217D3E">
        <w:rPr>
          <w:rFonts w:ascii="Times New Roman" w:eastAsia="Times New Roman" w:hAnsi="Times New Roman" w:cs="Times New Roman"/>
          <w:sz w:val="26"/>
          <w:szCs w:val="26"/>
        </w:rPr>
        <w:t>Hồ sơ kèm theo:</w:t>
      </w:r>
    </w:p>
    <w:p w:rsidR="00217D3E" w:rsidRPr="00217D3E" w:rsidRDefault="00217D3E" w:rsidP="00217D3E">
      <w:pPr>
        <w:widowControl w:val="0"/>
        <w:spacing w:after="0" w:line="240" w:lineRule="auto"/>
        <w:ind w:firstLine="567"/>
        <w:jc w:val="both"/>
        <w:rPr>
          <w:rFonts w:ascii="Times New Roman" w:eastAsia="Arial" w:hAnsi="Times New Roman" w:cs="Times New Roman"/>
          <w:sz w:val="28"/>
        </w:rPr>
      </w:pPr>
    </w:p>
    <w:p w:rsidR="00217D3E" w:rsidRPr="00217D3E" w:rsidRDefault="00217D3E" w:rsidP="00217D3E"/>
    <w:p w:rsidR="001C6601" w:rsidRDefault="0052671F"/>
    <w:sectPr w:rsidR="001C6601" w:rsidSect="00AC1828">
      <w:headerReference w:type="default" r:id="rId8"/>
      <w:footerReference w:type="default" r:id="rId9"/>
      <w:pgSz w:w="11907" w:h="16839"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1F" w:rsidRDefault="0052671F">
      <w:pPr>
        <w:spacing w:after="0" w:line="240" w:lineRule="auto"/>
      </w:pPr>
      <w:r>
        <w:separator/>
      </w:r>
    </w:p>
  </w:endnote>
  <w:endnote w:type="continuationSeparator" w:id="0">
    <w:p w:rsidR="0052671F" w:rsidRDefault="0052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28" w:rsidRDefault="0052671F">
    <w:pPr>
      <w:pStyle w:val="Footer"/>
      <w:jc w:val="right"/>
    </w:pPr>
  </w:p>
  <w:p w:rsidR="00AC1828" w:rsidRDefault="005267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1F" w:rsidRDefault="0052671F">
      <w:pPr>
        <w:spacing w:after="0" w:line="240" w:lineRule="auto"/>
      </w:pPr>
      <w:r>
        <w:separator/>
      </w:r>
    </w:p>
  </w:footnote>
  <w:footnote w:type="continuationSeparator" w:id="0">
    <w:p w:rsidR="0052671F" w:rsidRDefault="0052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36975"/>
      <w:docPartObj>
        <w:docPartGallery w:val="Page Numbers (Top of Page)"/>
        <w:docPartUnique/>
      </w:docPartObj>
    </w:sdtPr>
    <w:sdtEndPr>
      <w:rPr>
        <w:noProof/>
      </w:rPr>
    </w:sdtEndPr>
    <w:sdtContent>
      <w:p w:rsidR="00AC1828" w:rsidRDefault="00990296">
        <w:pPr>
          <w:pStyle w:val="Header"/>
          <w:jc w:val="center"/>
        </w:pPr>
        <w:r>
          <w:fldChar w:fldCharType="begin"/>
        </w:r>
        <w:r>
          <w:instrText xml:space="preserve"> PAGE   \* MERGEFORMAT </w:instrText>
        </w:r>
        <w:r>
          <w:fldChar w:fldCharType="separate"/>
        </w:r>
        <w:r w:rsidR="00F549E0">
          <w:rPr>
            <w:noProof/>
          </w:rPr>
          <w:t>2</w:t>
        </w:r>
        <w:r>
          <w:rPr>
            <w:noProof/>
          </w:rPr>
          <w:fldChar w:fldCharType="end"/>
        </w:r>
      </w:p>
    </w:sdtContent>
  </w:sdt>
  <w:p w:rsidR="00AC1828" w:rsidRDefault="00526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3E"/>
    <w:rsid w:val="00047290"/>
    <w:rsid w:val="000A34A3"/>
    <w:rsid w:val="00163CB4"/>
    <w:rsid w:val="00174CF3"/>
    <w:rsid w:val="001827E1"/>
    <w:rsid w:val="001B529D"/>
    <w:rsid w:val="001F2CBB"/>
    <w:rsid w:val="00217D3E"/>
    <w:rsid w:val="00264A18"/>
    <w:rsid w:val="00295092"/>
    <w:rsid w:val="002C711E"/>
    <w:rsid w:val="0030154D"/>
    <w:rsid w:val="003777B6"/>
    <w:rsid w:val="00396B18"/>
    <w:rsid w:val="003D0045"/>
    <w:rsid w:val="00451549"/>
    <w:rsid w:val="0046023A"/>
    <w:rsid w:val="00462454"/>
    <w:rsid w:val="004E4E42"/>
    <w:rsid w:val="00514BC5"/>
    <w:rsid w:val="0052671F"/>
    <w:rsid w:val="005A1F6D"/>
    <w:rsid w:val="0065070A"/>
    <w:rsid w:val="00655D83"/>
    <w:rsid w:val="007729A4"/>
    <w:rsid w:val="00812F7B"/>
    <w:rsid w:val="0084554B"/>
    <w:rsid w:val="008F54AE"/>
    <w:rsid w:val="0093579E"/>
    <w:rsid w:val="00980768"/>
    <w:rsid w:val="00990296"/>
    <w:rsid w:val="00996F3E"/>
    <w:rsid w:val="00996FAE"/>
    <w:rsid w:val="009C35F0"/>
    <w:rsid w:val="009F74F5"/>
    <w:rsid w:val="00A44CF4"/>
    <w:rsid w:val="00B93087"/>
    <w:rsid w:val="00C329CE"/>
    <w:rsid w:val="00CC5451"/>
    <w:rsid w:val="00CF1695"/>
    <w:rsid w:val="00D12544"/>
    <w:rsid w:val="00DA4C10"/>
    <w:rsid w:val="00DE01DD"/>
    <w:rsid w:val="00E329A3"/>
    <w:rsid w:val="00E335F1"/>
    <w:rsid w:val="00F4658F"/>
    <w:rsid w:val="00F549E0"/>
    <w:rsid w:val="00F55E9E"/>
    <w:rsid w:val="00F8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1C0A-1E84-4866-818F-79C80B7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7D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D3E"/>
  </w:style>
  <w:style w:type="paragraph" w:styleId="Footer">
    <w:name w:val="footer"/>
    <w:basedOn w:val="Normal"/>
    <w:link w:val="FooterChar"/>
    <w:uiPriority w:val="99"/>
    <w:semiHidden/>
    <w:unhideWhenUsed/>
    <w:rsid w:val="00217D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7D3E"/>
  </w:style>
  <w:style w:type="paragraph" w:styleId="BalloonText">
    <w:name w:val="Balloon Text"/>
    <w:basedOn w:val="Normal"/>
    <w:link w:val="BalloonTextChar"/>
    <w:uiPriority w:val="99"/>
    <w:semiHidden/>
    <w:unhideWhenUsed/>
    <w:rsid w:val="009F7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egioiluat.vn/phap-luat/nghi-quyet-19-2017-nq-hdnd-ve-co-che-chinh-sach-uu-dai-doi-voi-co-so-xa-hoi-hoa-hoat-dong-trong-linh-vuc-giao-duc-dao-tao-day-nghe-y-te-van-hoa-the-duc-the-thao-316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gioiluat.vn/phap-luat/nghi-quyet-19-2017-nq-hdnd-ve-co-che-chinh-sach-uu-dai-doi-voi-co-so-xa-hoi-hoa-hoat-dong-trong-linh-vuc-giao-duc-dao-tao-day-nghe-y-te-van-hoa-the-duc-the-thao-316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Vanxuan</cp:lastModifiedBy>
  <cp:revision>2</cp:revision>
  <cp:lastPrinted>2021-08-23T03:27:00Z</cp:lastPrinted>
  <dcterms:created xsi:type="dcterms:W3CDTF">2021-08-23T10:08:00Z</dcterms:created>
  <dcterms:modified xsi:type="dcterms:W3CDTF">2021-08-23T10:08:00Z</dcterms:modified>
</cp:coreProperties>
</file>