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9" w:type="dxa"/>
        <w:tblInd w:w="108" w:type="dxa"/>
        <w:tblLayout w:type="fixed"/>
        <w:tblLook w:val="04A0" w:firstRow="1" w:lastRow="0" w:firstColumn="1" w:lastColumn="0" w:noHBand="0" w:noVBand="1"/>
      </w:tblPr>
      <w:tblGrid>
        <w:gridCol w:w="3544"/>
        <w:gridCol w:w="6015"/>
      </w:tblGrid>
      <w:tr w:rsidR="00A44534" w:rsidRPr="008C021E">
        <w:tc>
          <w:tcPr>
            <w:tcW w:w="3544" w:type="dxa"/>
          </w:tcPr>
          <w:p w:rsidR="00A44534" w:rsidRPr="008C021E" w:rsidRDefault="00B66E5D">
            <w:pPr>
              <w:widowControl w:val="0"/>
              <w:tabs>
                <w:tab w:val="left" w:pos="300"/>
              </w:tabs>
              <w:spacing w:after="0" w:line="240" w:lineRule="auto"/>
              <w:jc w:val="center"/>
              <w:rPr>
                <w:rFonts w:ascii="Times New Roman" w:eastAsia="Arial" w:hAnsi="Times New Roman" w:cs="Times New Roman"/>
                <w:sz w:val="28"/>
                <w:lang w:val="vi-VN"/>
              </w:rPr>
            </w:pPr>
            <w:r w:rsidRPr="008C021E">
              <w:rPr>
                <w:rFonts w:ascii="Times New Roman" w:eastAsia="Arial" w:hAnsi="Times New Roman" w:cs="Times New Roman"/>
                <w:sz w:val="28"/>
              </w:rPr>
              <w:t xml:space="preserve">       </w:t>
            </w:r>
            <w:r w:rsidRPr="008C021E">
              <w:rPr>
                <w:rFonts w:ascii="Times New Roman" w:eastAsia="Arial" w:hAnsi="Times New Roman" w:cs="Times New Roman"/>
                <w:sz w:val="28"/>
                <w:lang w:val="vi-VN"/>
              </w:rPr>
              <w:br w:type="page"/>
            </w:r>
            <w:r w:rsidRPr="008C021E">
              <w:rPr>
                <w:rFonts w:ascii="Times New Roman" w:eastAsia="Arial" w:hAnsi="Times New Roman" w:cs="Times New Roman"/>
                <w:sz w:val="28"/>
                <w:lang w:val="vi-VN"/>
              </w:rPr>
              <w:br w:type="page"/>
            </w:r>
            <w:r w:rsidRPr="008C021E">
              <w:rPr>
                <w:rFonts w:ascii="Times New Roman" w:eastAsia="Arial" w:hAnsi="Times New Roman" w:cs="Times New Roman"/>
                <w:sz w:val="28"/>
                <w:lang w:val="vi-VN"/>
              </w:rPr>
              <w:br w:type="page"/>
            </w:r>
            <w:r w:rsidRPr="008C021E">
              <w:rPr>
                <w:rFonts w:ascii="Times New Roman" w:eastAsia="Arial" w:hAnsi="Times New Roman" w:cs="Times New Roman"/>
                <w:sz w:val="2"/>
                <w:szCs w:val="2"/>
                <w:lang w:val="vi-VN"/>
              </w:rPr>
              <w:br w:type="page"/>
            </w:r>
            <w:r w:rsidRPr="008C021E">
              <w:rPr>
                <w:rFonts w:ascii="Times New Roman" w:eastAsia="Arial" w:hAnsi="Times New Roman" w:cs="Times New Roman"/>
                <w:sz w:val="2"/>
                <w:szCs w:val="2"/>
                <w:lang w:val="vi-VN"/>
              </w:rPr>
              <w:br w:type="page"/>
            </w:r>
            <w:r w:rsidRPr="008C021E">
              <w:rPr>
                <w:rFonts w:ascii="Times New Roman" w:eastAsia="Arial" w:hAnsi="Times New Roman" w:cs="Times New Roman"/>
                <w:b/>
                <w:bCs/>
                <w:sz w:val="26"/>
                <w:szCs w:val="26"/>
              </w:rPr>
              <w:t>HỘI ĐỒNG NHÂN DÂN</w:t>
            </w:r>
          </w:p>
          <w:p w:rsidR="00A44534" w:rsidRPr="008C021E" w:rsidRDefault="00B66E5D">
            <w:pPr>
              <w:widowControl w:val="0"/>
              <w:spacing w:after="0" w:line="240" w:lineRule="auto"/>
              <w:jc w:val="center"/>
              <w:rPr>
                <w:rFonts w:ascii="Times New Roman" w:eastAsia="Arial" w:hAnsi="Times New Roman" w:cs="Times New Roman"/>
                <w:b/>
                <w:bCs/>
                <w:sz w:val="26"/>
                <w:szCs w:val="26"/>
                <w:lang w:val="vi-VN"/>
              </w:rPr>
            </w:pPr>
            <w:r w:rsidRPr="008C021E">
              <w:rPr>
                <w:rFonts w:ascii="Times New Roman" w:eastAsia="Arial" w:hAnsi="Times New Roman" w:cs="Times New Roman"/>
                <w:b/>
                <w:bCs/>
                <w:sz w:val="26"/>
                <w:szCs w:val="26"/>
                <w:lang w:val="vi-VN"/>
              </w:rPr>
              <w:t xml:space="preserve"> TỈNH HÀ TĨNH</w:t>
            </w:r>
          </w:p>
          <w:p w:rsidR="00A44534" w:rsidRPr="008C021E" w:rsidRDefault="00B66E5D">
            <w:pPr>
              <w:widowControl w:val="0"/>
              <w:spacing w:after="0" w:line="240" w:lineRule="auto"/>
              <w:jc w:val="center"/>
              <w:rPr>
                <w:rFonts w:ascii="Times New Roman" w:eastAsia="Arial" w:hAnsi="Times New Roman" w:cs="Times New Roman"/>
                <w:b/>
                <w:bCs/>
                <w:sz w:val="26"/>
                <w:szCs w:val="26"/>
                <w:lang w:val="vi-VN"/>
              </w:rPr>
            </w:pPr>
            <w:r w:rsidRPr="008C021E">
              <w:rPr>
                <w:rFonts w:ascii="Times New Roman" w:eastAsia="Arial" w:hAnsi="Times New Roman" w:cs="Times New Roman"/>
                <w:noProof/>
                <w:sz w:val="28"/>
              </w:rPr>
              <mc:AlternateContent>
                <mc:Choice Requires="wps">
                  <w:drawing>
                    <wp:anchor distT="0" distB="0" distL="114300" distR="114300" simplePos="0" relativeHeight="251660288" behindDoc="0" locked="0" layoutInCell="1" allowOverlap="1" wp14:anchorId="28986282" wp14:editId="7907CEEB">
                      <wp:simplePos x="0" y="0"/>
                      <wp:positionH relativeFrom="column">
                        <wp:posOffset>766445</wp:posOffset>
                      </wp:positionH>
                      <wp:positionV relativeFrom="paragraph">
                        <wp:posOffset>31115</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6E30CF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35pt,2.45pt" to="108.35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FKQSvQEAAF4DAAAOAAAAZHJzL2Uyb0RvYy54bWysU8tu2zAQvBfoPxC815KNxGgEyzk4SC9p a8DpB6xJSiJKcoklbcl/X5J+JG1vRXUgtK/hzuxy9ThZw46KgkbX8vms5kw5gVK7vuU/Xp8/feYs RHASDDrV8pMK/HH98cNq9I1a4IBGKmIJxIVm9C0fYvRNVQUxKAthhl65FOyQLMRkUl9JgjGhW1Mt 6npZjUjSEwoVQvI+nYN8XfC7Ton4veuCisy0PPUWy0nl3OezWq+g6Qn8oMWlDfiHLixoly69QT1B BHYg/ReU1YIwYBdnAm2FXaeFKhwSm3n9B5vdAF4VLkmc4G8yhf8HK74dt8S0bPkdZw5sGtEuEuh+ iGyDziUBkdhd1mn0oUnpG7elzFRMbudfUPwMzOFmANer0u/rySeQea6ofivJRvDptv34FWXKgUPE ItrUkc2QSQ42ldmcbrNRU2QiOZf1w7JOExTXUAXNtc5TiF8UWpZ/Wm60y6pBA8eXEHMf0FxTstvh szamTN44Nrb84X5xXwoCGi1zMKcF6vcbQ+wIeXfKV0ilyPs0woOT50uMu3DONM+C7VGetnTVIg2x dHNZuLwl7+1S/fYs1r8AAAD//wMAUEsDBBQABgAIAAAAIQBff/rm2QAAAAcBAAAPAAAAZHJzL2Rv d25yZXYueG1sTI7BTsMwEETvSPyDtUhcKmo3oAIhToWA3LhQQFy38ZJExOs0dtvA17NwgePTjGZe sZp8r/Y0xi6whcXcgCKug+u4sfDyXJ1dgYoJ2WEfmCx8UoRVeXxUYO7CgZ9ov06NkhGOOVpoUxpy rWPdksc4DwOxZO9h9JgEx0a7EQ8y7nudGbPUHjuWhxYHumup/ljvvIVYvdK2+prVM/N23gTKtveP D2jt6cl0ewMq0ZT+yvCjL+pQitMm7NhF1Qtn5lKqFi6uQUmeLZbCm1/WZaH/+5ffAAAA//8DAFBL AQItABQABgAIAAAAIQC2gziS/gAAAOEBAAATAAAAAAAAAAAAAAAAAAAAAABbQ29udGVudF9UeXBl c10ueG1sUEsBAi0AFAAGAAgAAAAhADj9If/WAAAAlAEAAAsAAAAAAAAAAAAAAAAALwEAAF9yZWxz Ly5yZWxzUEsBAi0AFAAGAAgAAAAhAGgUpBK9AQAAXgMAAA4AAAAAAAAAAAAAAAAALgIAAGRycy9l Mm9Eb2MueG1sUEsBAi0AFAAGAAgAAAAhAF9/+ubZAAAABwEAAA8AAAAAAAAAAAAAAAAAFwQAAGRy cy9kb3ducmV2LnhtbFBLBQYAAAAABAAEAPMAAAAdBQAAAAA= "/>
                  </w:pict>
                </mc:Fallback>
              </mc:AlternateContent>
            </w:r>
          </w:p>
          <w:p w:rsidR="00A44534" w:rsidRPr="008C021E" w:rsidRDefault="00B66E5D" w:rsidP="00EB5C35">
            <w:pPr>
              <w:widowControl w:val="0"/>
              <w:spacing w:after="0" w:line="240" w:lineRule="auto"/>
              <w:jc w:val="center"/>
              <w:rPr>
                <w:rFonts w:ascii="Times New Roman" w:eastAsia="Arial" w:hAnsi="Times New Roman" w:cs="Times New Roman"/>
                <w:sz w:val="26"/>
                <w:szCs w:val="26"/>
                <w:lang w:val="vi-VN"/>
              </w:rPr>
            </w:pPr>
            <w:r w:rsidRPr="008C021E">
              <w:rPr>
                <w:rFonts w:ascii="Times New Roman" w:eastAsia="Arial" w:hAnsi="Times New Roman" w:cs="Times New Roman"/>
                <w:sz w:val="26"/>
                <w:szCs w:val="26"/>
                <w:lang w:val="vi-VN"/>
              </w:rPr>
              <w:t xml:space="preserve">Số:   </w:t>
            </w:r>
            <w:r w:rsidRPr="008C021E">
              <w:rPr>
                <w:rFonts w:ascii="Times New Roman" w:eastAsia="Arial" w:hAnsi="Times New Roman" w:cs="Times New Roman"/>
                <w:sz w:val="26"/>
                <w:szCs w:val="26"/>
              </w:rPr>
              <w:t xml:space="preserve">  /202</w:t>
            </w:r>
            <w:r w:rsidR="00EB5C35">
              <w:rPr>
                <w:rFonts w:ascii="Times New Roman" w:eastAsia="Arial" w:hAnsi="Times New Roman" w:cs="Times New Roman"/>
                <w:sz w:val="26"/>
                <w:szCs w:val="26"/>
                <w:lang w:val="vi-VN"/>
              </w:rPr>
              <w:t>2</w:t>
            </w:r>
            <w:r w:rsidRPr="008C021E">
              <w:rPr>
                <w:rFonts w:ascii="Times New Roman" w:eastAsia="Arial" w:hAnsi="Times New Roman" w:cs="Times New Roman"/>
                <w:sz w:val="26"/>
                <w:szCs w:val="26"/>
              </w:rPr>
              <w:t>/N</w:t>
            </w:r>
            <w:r w:rsidRPr="008C021E">
              <w:rPr>
                <w:rFonts w:ascii="Times New Roman" w:eastAsia="Arial" w:hAnsi="Times New Roman" w:cs="Times New Roman"/>
                <w:sz w:val="26"/>
                <w:szCs w:val="26"/>
                <w:lang w:val="vi-VN"/>
              </w:rPr>
              <w:t>Q</w:t>
            </w:r>
            <w:r w:rsidRPr="008C021E">
              <w:rPr>
                <w:rFonts w:ascii="Times New Roman" w:eastAsia="Arial" w:hAnsi="Times New Roman" w:cs="Times New Roman"/>
                <w:sz w:val="26"/>
                <w:szCs w:val="26"/>
              </w:rPr>
              <w:t>-HĐND</w:t>
            </w:r>
          </w:p>
        </w:tc>
        <w:tc>
          <w:tcPr>
            <w:tcW w:w="6015" w:type="dxa"/>
          </w:tcPr>
          <w:p w:rsidR="00A44534" w:rsidRPr="008C021E" w:rsidRDefault="00B66E5D">
            <w:pPr>
              <w:widowControl w:val="0"/>
              <w:spacing w:after="0" w:line="240" w:lineRule="auto"/>
              <w:jc w:val="center"/>
              <w:rPr>
                <w:rFonts w:ascii="Times New Roman" w:eastAsia="Arial" w:hAnsi="Times New Roman" w:cs="Times New Roman"/>
                <w:b/>
                <w:bCs/>
                <w:sz w:val="26"/>
                <w:szCs w:val="26"/>
                <w:lang w:val="vi-VN"/>
              </w:rPr>
            </w:pPr>
            <w:r w:rsidRPr="008C021E">
              <w:rPr>
                <w:rFonts w:ascii="Times New Roman" w:eastAsia="Arial" w:hAnsi="Times New Roman" w:cs="Times New Roman"/>
                <w:b/>
                <w:bCs/>
                <w:sz w:val="26"/>
                <w:szCs w:val="26"/>
                <w:lang w:val="vi-VN"/>
              </w:rPr>
              <w:t>CỘNG HÒA XÃ HỘI CHỦ NGHĨA VIỆTNAM</w:t>
            </w:r>
          </w:p>
          <w:p w:rsidR="00A44534" w:rsidRPr="008C021E" w:rsidRDefault="00B66E5D">
            <w:pPr>
              <w:widowControl w:val="0"/>
              <w:spacing w:after="0" w:line="240" w:lineRule="auto"/>
              <w:jc w:val="center"/>
              <w:outlineLvl w:val="1"/>
              <w:rPr>
                <w:rFonts w:ascii="Times New Roman" w:eastAsia="Times New Roman" w:hAnsi="Times New Roman" w:cs="Times New Roman"/>
                <w:b/>
                <w:bCs/>
                <w:sz w:val="30"/>
                <w:szCs w:val="30"/>
                <w:lang w:val="vi-VN" w:bidi="th-TH"/>
              </w:rPr>
            </w:pPr>
            <w:r w:rsidRPr="008C021E">
              <w:rPr>
                <w:rFonts w:ascii="Times New Roman" w:eastAsia="Times New Roman" w:hAnsi="Times New Roman" w:cs="Times New Roman"/>
                <w:b/>
                <w:bCs/>
                <w:sz w:val="28"/>
                <w:szCs w:val="24"/>
                <w:lang w:val="vi-VN" w:bidi="th-TH"/>
              </w:rPr>
              <w:t>Độc lập - Tự do - Hạnh phúc</w:t>
            </w:r>
          </w:p>
          <w:p w:rsidR="00A44534" w:rsidRPr="008C021E" w:rsidRDefault="00B66E5D">
            <w:pPr>
              <w:widowControl w:val="0"/>
              <w:spacing w:after="0" w:line="240" w:lineRule="auto"/>
              <w:jc w:val="both"/>
              <w:rPr>
                <w:rFonts w:ascii="Times New Roman" w:eastAsia="Arial" w:hAnsi="Times New Roman" w:cs="Times New Roman"/>
                <w:i/>
                <w:iCs/>
                <w:sz w:val="14"/>
                <w:szCs w:val="14"/>
                <w:lang w:val="vi-VN"/>
              </w:rPr>
            </w:pPr>
            <w:r w:rsidRPr="008C021E">
              <w:rPr>
                <w:rFonts w:ascii="Times New Roman" w:eastAsia="Arial" w:hAnsi="Times New Roman" w:cs="Times New Roman"/>
                <w:noProof/>
                <w:sz w:val="28"/>
              </w:rPr>
              <mc:AlternateContent>
                <mc:Choice Requires="wps">
                  <w:drawing>
                    <wp:anchor distT="0" distB="0" distL="114300" distR="114300" simplePos="0" relativeHeight="251659264" behindDoc="0" locked="0" layoutInCell="1" allowOverlap="1" wp14:anchorId="3B9A0854" wp14:editId="1F3E5B34">
                      <wp:simplePos x="0" y="0"/>
                      <wp:positionH relativeFrom="column">
                        <wp:posOffset>742950</wp:posOffset>
                      </wp:positionH>
                      <wp:positionV relativeFrom="paragraph">
                        <wp:posOffset>24130</wp:posOffset>
                      </wp:positionV>
                      <wp:extent cx="21799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21C50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1.9pt" to="230.1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FX9cvgEAAF8DAAAOAAAAZHJzL2Uyb0RvYy54bWysU8tu2zAQvBfoPxC817IduK0Fyzk4SC9p a8DpB6xJSiJKcoklbcl/X5J+JG1vQXQgtK/hzuxydT9aw46KgkbX8NlkyplyAqV2XcN/PT9++spZ iOAkGHSq4ScV+P3644fV4Gs1xx6NVMQSiAv14Bvex+jrqgqiVxbCBL1yKdgiWYjJpK6SBENCt6aa T6efqwFJekKhQkjeh3OQrwt+2yoRf7ZtUJGZhqfeYjmpnPt8VusV1B2B77W4tAFv6MKCdunSG9QD RGAH0v9BWS0IA7ZxItBW2LZaqMIhsZlN/2Gz68GrwiWJE/xNpvB+sOLHcUtMy4bfcebAphHtIoHu +sg26FwSEIndZZ0GH+qUvnFbykzF6Hb+CcXvwBxuenCdKv0+n3wCmeWK6q+SbASfbtsP31GmHDhE LKKNLdkMmeRgY5nN6TYbNUYmknM++7JcLhaciWusgvpa6CnEbwotyz8NN9pl2aCG41OIuRGorynZ 7fBRG1NGbxwbGr5czBelIKDRMgdzWqBuvzHEjpCXp3yFVYq8TiM8OHm+xLgL6czzrNge5WlLVzHS FEs3l43La/LaLtUv72L9BwAA//8DAFBLAwQUAAYACAAAACEA6Jnr4doAAAAHAQAADwAAAGRycy9k b3ducmV2LnhtbEyPwU7DMBBE70j8g7VIXCpqt0EFhTgVAnLjQgFx3cZLEhGv09htA1/PwgWOT7Oa fVOsJ9+rA42xC2xhMTegiOvgOm4svDxXF9egYkJ22AcmC58UYV2enhSYu3DkJzpsUqOkhGOOFtqU hlzrWLfkMc7DQCzZexg9JsGx0W7Eo5T7Xi+NWWmPHcuHFge6a6n+2Oy9hVi90q76mtUz85Y1gZa7 +8cHtPb8bLq9AZVoSn/H8KMv6lCK0zbs2UXVCy+uZEuykMkCyS9XJgO1/WVdFvq/f/kNAAD//wMA UEsBAi0AFAAGAAgAAAAhALaDOJL+AAAA4QEAABMAAAAAAAAAAAAAAAAAAAAAAFtDb250ZW50X1R5 cGVzXS54bWxQSwECLQAUAAYACAAAACEAOP0h/9YAAACUAQAACwAAAAAAAAAAAAAAAAAvAQAAX3Jl bHMvLnJlbHNQSwECLQAUAAYACAAAACEAJBV/XL4BAABfAwAADgAAAAAAAAAAAAAAAAAuAgAAZHJz L2Uyb0RvYy54bWxQSwECLQAUAAYACAAAACEA6Jnr4doAAAAHAQAADwAAAAAAAAAAAAAAAAAYBAAA ZHJzL2Rvd25yZXYueG1sUEsFBgAAAAAEAAQA8wAAAB8FAAAAAA== "/>
                  </w:pict>
                </mc:Fallback>
              </mc:AlternateContent>
            </w:r>
          </w:p>
          <w:p w:rsidR="00A44534" w:rsidRPr="008C021E" w:rsidRDefault="00B66E5D">
            <w:pPr>
              <w:widowControl w:val="0"/>
              <w:spacing w:after="0" w:line="240" w:lineRule="auto"/>
              <w:rPr>
                <w:rFonts w:ascii="Times New Roman" w:eastAsia="Arial" w:hAnsi="Times New Roman" w:cs="Times New Roman"/>
                <w:i/>
                <w:iCs/>
                <w:sz w:val="6"/>
                <w:szCs w:val="26"/>
                <w:lang w:val="vi-VN"/>
              </w:rPr>
            </w:pPr>
            <w:r w:rsidRPr="008C021E">
              <w:rPr>
                <w:rFonts w:ascii="Times New Roman" w:eastAsia="Arial" w:hAnsi="Times New Roman" w:cs="Times New Roman"/>
                <w:i/>
                <w:iCs/>
                <w:sz w:val="28"/>
                <w:szCs w:val="26"/>
                <w:lang w:val="vi-VN"/>
              </w:rPr>
              <w:t xml:space="preserve">            </w:t>
            </w:r>
          </w:p>
          <w:p w:rsidR="00A44534" w:rsidRPr="0026456A" w:rsidRDefault="00B66E5D" w:rsidP="0026456A">
            <w:pPr>
              <w:widowControl w:val="0"/>
              <w:spacing w:after="0" w:line="240" w:lineRule="auto"/>
              <w:rPr>
                <w:rFonts w:ascii="Times New Roman" w:eastAsia="Arial" w:hAnsi="Times New Roman" w:cs="Times New Roman"/>
                <w:sz w:val="28"/>
                <w:lang w:val="vi-VN"/>
              </w:rPr>
            </w:pPr>
            <w:r w:rsidRPr="008C021E">
              <w:rPr>
                <w:rFonts w:ascii="Times New Roman" w:eastAsia="Arial" w:hAnsi="Times New Roman" w:cs="Times New Roman"/>
                <w:i/>
                <w:iCs/>
                <w:sz w:val="28"/>
                <w:szCs w:val="26"/>
                <w:lang w:val="vi-VN"/>
              </w:rPr>
              <w:t xml:space="preserve">           </w:t>
            </w:r>
            <w:r w:rsidRPr="008C021E">
              <w:rPr>
                <w:rFonts w:ascii="Times New Roman" w:eastAsia="Arial" w:hAnsi="Times New Roman" w:cs="Times New Roman"/>
                <w:i/>
                <w:iCs/>
                <w:sz w:val="28"/>
                <w:szCs w:val="26"/>
              </w:rPr>
              <w:t xml:space="preserve">   </w:t>
            </w:r>
            <w:r w:rsidRPr="008C021E">
              <w:rPr>
                <w:rFonts w:ascii="Times New Roman" w:eastAsia="Arial" w:hAnsi="Times New Roman" w:cs="Times New Roman"/>
                <w:i/>
                <w:iCs/>
                <w:sz w:val="28"/>
                <w:szCs w:val="26"/>
                <w:lang w:val="vi-VN"/>
              </w:rPr>
              <w:t xml:space="preserve"> Hà Tĩnh, ngày  </w:t>
            </w:r>
            <w:r w:rsidRPr="008C021E">
              <w:rPr>
                <w:rFonts w:ascii="Times New Roman" w:eastAsia="Arial" w:hAnsi="Times New Roman" w:cs="Times New Roman"/>
                <w:i/>
                <w:iCs/>
                <w:sz w:val="28"/>
                <w:szCs w:val="26"/>
              </w:rPr>
              <w:t xml:space="preserve"> </w:t>
            </w:r>
            <w:r w:rsidR="003B49FC" w:rsidRPr="008C021E">
              <w:rPr>
                <w:rFonts w:ascii="Times New Roman" w:eastAsia="Arial" w:hAnsi="Times New Roman" w:cs="Times New Roman"/>
                <w:i/>
                <w:iCs/>
                <w:sz w:val="28"/>
                <w:szCs w:val="26"/>
              </w:rPr>
              <w:t xml:space="preserve"> </w:t>
            </w:r>
            <w:r w:rsidRPr="008C021E">
              <w:rPr>
                <w:rFonts w:ascii="Times New Roman" w:eastAsia="Arial" w:hAnsi="Times New Roman" w:cs="Times New Roman"/>
                <w:i/>
                <w:iCs/>
                <w:sz w:val="28"/>
                <w:szCs w:val="26"/>
              </w:rPr>
              <w:t xml:space="preserve">  </w:t>
            </w:r>
            <w:r w:rsidRPr="008C021E">
              <w:rPr>
                <w:rFonts w:ascii="Times New Roman" w:eastAsia="Arial" w:hAnsi="Times New Roman" w:cs="Times New Roman"/>
                <w:i/>
                <w:iCs/>
                <w:sz w:val="28"/>
                <w:szCs w:val="26"/>
                <w:lang w:val="vi-VN"/>
              </w:rPr>
              <w:t xml:space="preserve"> tháng </w:t>
            </w:r>
            <w:r w:rsidRPr="008C021E">
              <w:rPr>
                <w:rFonts w:ascii="Times New Roman" w:eastAsia="Arial" w:hAnsi="Times New Roman" w:cs="Times New Roman"/>
                <w:i/>
                <w:iCs/>
                <w:sz w:val="28"/>
                <w:szCs w:val="26"/>
              </w:rPr>
              <w:t xml:space="preserve"> </w:t>
            </w:r>
            <w:r w:rsidR="003B49FC" w:rsidRPr="008C021E">
              <w:rPr>
                <w:rFonts w:ascii="Times New Roman" w:eastAsia="Arial" w:hAnsi="Times New Roman" w:cs="Times New Roman"/>
                <w:i/>
                <w:iCs/>
                <w:sz w:val="28"/>
                <w:szCs w:val="26"/>
              </w:rPr>
              <w:t xml:space="preserve"> </w:t>
            </w:r>
            <w:r w:rsidRPr="008C021E">
              <w:rPr>
                <w:rFonts w:ascii="Times New Roman" w:eastAsia="Arial" w:hAnsi="Times New Roman" w:cs="Times New Roman"/>
                <w:i/>
                <w:iCs/>
                <w:sz w:val="28"/>
                <w:szCs w:val="26"/>
              </w:rPr>
              <w:t xml:space="preserve">    </w:t>
            </w:r>
            <w:r w:rsidRPr="008C021E">
              <w:rPr>
                <w:rFonts w:ascii="Times New Roman" w:eastAsia="Arial" w:hAnsi="Times New Roman" w:cs="Times New Roman"/>
                <w:i/>
                <w:iCs/>
                <w:sz w:val="28"/>
                <w:szCs w:val="26"/>
                <w:lang w:val="vi-VN"/>
              </w:rPr>
              <w:t>năm 20</w:t>
            </w:r>
            <w:r w:rsidRPr="008C021E">
              <w:rPr>
                <w:rFonts w:ascii="Times New Roman" w:eastAsia="Arial" w:hAnsi="Times New Roman" w:cs="Times New Roman"/>
                <w:i/>
                <w:iCs/>
                <w:sz w:val="28"/>
                <w:szCs w:val="26"/>
              </w:rPr>
              <w:t>2</w:t>
            </w:r>
            <w:r w:rsidR="0026456A">
              <w:rPr>
                <w:rFonts w:ascii="Times New Roman" w:eastAsia="Arial" w:hAnsi="Times New Roman" w:cs="Times New Roman"/>
                <w:i/>
                <w:iCs/>
                <w:sz w:val="28"/>
                <w:szCs w:val="26"/>
                <w:lang w:val="vi-VN"/>
              </w:rPr>
              <w:t>2</w:t>
            </w:r>
          </w:p>
        </w:tc>
      </w:tr>
    </w:tbl>
    <w:p w:rsidR="00A44534" w:rsidRPr="008C021E" w:rsidRDefault="00A44534">
      <w:pPr>
        <w:widowControl w:val="0"/>
        <w:spacing w:after="0" w:line="240" w:lineRule="auto"/>
        <w:jc w:val="center"/>
        <w:rPr>
          <w:rFonts w:ascii="Times New Roman" w:eastAsia="Arial" w:hAnsi="Times New Roman" w:cs="Times New Roman"/>
          <w:b/>
          <w:bCs/>
          <w:sz w:val="2"/>
          <w:szCs w:val="2"/>
          <w:lang w:val="vi-VN"/>
        </w:rPr>
      </w:pPr>
    </w:p>
    <w:p w:rsidR="00A44534" w:rsidRPr="008C021E" w:rsidRDefault="00A44534">
      <w:pPr>
        <w:widowControl w:val="0"/>
        <w:spacing w:after="0" w:line="240" w:lineRule="auto"/>
        <w:jc w:val="center"/>
        <w:rPr>
          <w:rFonts w:ascii="Times New Roman" w:eastAsia="Arial" w:hAnsi="Times New Roman" w:cs="Times New Roman"/>
          <w:b/>
          <w:bCs/>
          <w:sz w:val="10"/>
          <w:szCs w:val="2"/>
          <w:lang w:val="vi-VN"/>
        </w:rPr>
      </w:pPr>
    </w:p>
    <w:p w:rsidR="00A44534" w:rsidRPr="008C021E" w:rsidRDefault="00A44534">
      <w:pPr>
        <w:widowControl w:val="0"/>
        <w:spacing w:after="0" w:line="240" w:lineRule="auto"/>
        <w:jc w:val="center"/>
        <w:rPr>
          <w:rFonts w:ascii="Times New Roman" w:eastAsia="Arial" w:hAnsi="Times New Roman" w:cs="Times New Roman"/>
          <w:b/>
          <w:bCs/>
          <w:sz w:val="10"/>
          <w:szCs w:val="2"/>
          <w:lang w:val="vi-VN"/>
        </w:rPr>
      </w:pPr>
    </w:p>
    <w:p w:rsidR="00B66D3C" w:rsidRDefault="00B66D3C" w:rsidP="00B66D3C">
      <w:pPr>
        <w:widowControl w:val="0"/>
        <w:tabs>
          <w:tab w:val="left" w:pos="951"/>
        </w:tabs>
        <w:spacing w:after="0" w:line="240" w:lineRule="auto"/>
        <w:rPr>
          <w:rFonts w:ascii="Times New Roman" w:eastAsia="Arial" w:hAnsi="Times New Roman" w:cs="Times New Roman"/>
          <w:b/>
          <w:bCs/>
          <w:sz w:val="28"/>
          <w:szCs w:val="28"/>
        </w:rPr>
      </w:pPr>
      <w:r w:rsidRPr="00430EF4">
        <w:rPr>
          <w:rFonts w:ascii="Times New Roman" w:eastAsia="Arial" w:hAnsi="Times New Roman" w:cs="Times New Roman"/>
          <w:b/>
          <w:bCs/>
          <w:sz w:val="28"/>
          <w:szCs w:val="28"/>
        </w:rPr>
        <w:t>(ĐỀ CƯƠNG CHI TIẾT)</w:t>
      </w:r>
    </w:p>
    <w:p w:rsidR="00B66D3C" w:rsidRPr="00430EF4" w:rsidRDefault="00B66D3C" w:rsidP="00B66D3C">
      <w:pPr>
        <w:widowControl w:val="0"/>
        <w:tabs>
          <w:tab w:val="left" w:pos="951"/>
        </w:tabs>
        <w:spacing w:after="0" w:line="240" w:lineRule="auto"/>
        <w:rPr>
          <w:rFonts w:ascii="Times New Roman" w:eastAsia="Arial" w:hAnsi="Times New Roman" w:cs="Times New Roman"/>
          <w:b/>
          <w:bCs/>
          <w:sz w:val="28"/>
          <w:szCs w:val="28"/>
        </w:rPr>
      </w:pPr>
    </w:p>
    <w:p w:rsidR="00A44534" w:rsidRPr="008C021E" w:rsidRDefault="00B66E5D">
      <w:pPr>
        <w:widowControl w:val="0"/>
        <w:spacing w:after="0" w:line="240" w:lineRule="auto"/>
        <w:jc w:val="center"/>
        <w:outlineLvl w:val="0"/>
        <w:rPr>
          <w:rFonts w:ascii="Times New Roman" w:eastAsia="Times New Roman" w:hAnsi="Times New Roman" w:cs="Times New Roman"/>
          <w:b/>
          <w:sz w:val="28"/>
          <w:szCs w:val="28"/>
          <w:lang w:val="vi-VN" w:eastAsia="vi-VN"/>
        </w:rPr>
      </w:pPr>
      <w:r w:rsidRPr="008C021E">
        <w:rPr>
          <w:rFonts w:ascii="Times New Roman" w:eastAsia="Times New Roman" w:hAnsi="Times New Roman" w:cs="Times New Roman"/>
          <w:b/>
          <w:sz w:val="28"/>
          <w:szCs w:val="28"/>
          <w:lang w:val="vi-VN" w:bidi="th-TH"/>
        </w:rPr>
        <w:t>NGHỊ QUYẾT</w:t>
      </w:r>
      <w:r w:rsidRPr="008C021E">
        <w:rPr>
          <w:rFonts w:ascii="Times New Roman" w:eastAsia="Times New Roman" w:hAnsi="Times New Roman" w:cs="Times New Roman"/>
          <w:b/>
          <w:sz w:val="28"/>
          <w:szCs w:val="28"/>
          <w:lang w:val="vi-VN" w:bidi="th-TH"/>
        </w:rPr>
        <w:br/>
      </w:r>
      <w:r w:rsidRPr="008C021E">
        <w:rPr>
          <w:rFonts w:ascii="Times New Roman" w:eastAsia="Calibri" w:hAnsi="Times New Roman" w:cs="Times New Roman"/>
          <w:b/>
          <w:sz w:val="28"/>
          <w:szCs w:val="28"/>
          <w:lang w:val="nl-NL"/>
        </w:rPr>
        <w:t>Quy định một số chính sách hỗ trợ phát triển du lịch Hà Tĩnh</w:t>
      </w:r>
      <w:r w:rsidR="00F57C25" w:rsidRPr="008C021E">
        <w:rPr>
          <w:rFonts w:ascii="Times New Roman" w:eastAsia="Calibri" w:hAnsi="Times New Roman" w:cs="Times New Roman"/>
          <w:b/>
          <w:sz w:val="28"/>
          <w:szCs w:val="28"/>
          <w:lang w:val="nl-NL"/>
        </w:rPr>
        <w:t xml:space="preserve"> giai đoạn 202</w:t>
      </w:r>
      <w:r w:rsidR="0026456A">
        <w:rPr>
          <w:rFonts w:ascii="Times New Roman" w:eastAsia="Calibri" w:hAnsi="Times New Roman" w:cs="Times New Roman"/>
          <w:b/>
          <w:sz w:val="28"/>
          <w:szCs w:val="28"/>
          <w:lang w:val="vi-VN"/>
        </w:rPr>
        <w:t>2</w:t>
      </w:r>
      <w:r w:rsidR="00F57C25" w:rsidRPr="008C021E">
        <w:rPr>
          <w:rFonts w:ascii="Times New Roman" w:eastAsia="Calibri" w:hAnsi="Times New Roman" w:cs="Times New Roman"/>
          <w:b/>
          <w:sz w:val="28"/>
          <w:szCs w:val="28"/>
          <w:lang w:val="nl-NL"/>
        </w:rPr>
        <w:t>-202</w:t>
      </w:r>
      <w:r w:rsidR="00E07CC5" w:rsidRPr="008C021E">
        <w:rPr>
          <w:rFonts w:ascii="Times New Roman" w:eastAsia="Calibri" w:hAnsi="Times New Roman" w:cs="Times New Roman"/>
          <w:b/>
          <w:sz w:val="28"/>
          <w:szCs w:val="28"/>
          <w:lang w:val="nl-NL"/>
        </w:rPr>
        <w:t>5</w:t>
      </w:r>
      <w:r w:rsidR="00F57C25" w:rsidRPr="008C021E">
        <w:rPr>
          <w:rFonts w:ascii="Times New Roman" w:eastAsia="Calibri" w:hAnsi="Times New Roman" w:cs="Times New Roman"/>
          <w:b/>
          <w:sz w:val="28"/>
          <w:szCs w:val="28"/>
          <w:lang w:val="nl-NL"/>
        </w:rPr>
        <w:t xml:space="preserve"> và những năm tiếp theo</w:t>
      </w:r>
      <w:r w:rsidRPr="008C021E">
        <w:rPr>
          <w:rFonts w:ascii="Times New Roman" w:eastAsia="Calibri" w:hAnsi="Times New Roman" w:cs="Times New Roman"/>
          <w:b/>
          <w:sz w:val="28"/>
          <w:szCs w:val="28"/>
          <w:lang w:val="nl-NL"/>
        </w:rPr>
        <w:t>.</w:t>
      </w:r>
    </w:p>
    <w:p w:rsidR="00A44534" w:rsidRPr="008C021E" w:rsidRDefault="00B66E5D">
      <w:pPr>
        <w:widowControl w:val="0"/>
        <w:spacing w:after="0" w:line="240" w:lineRule="auto"/>
        <w:jc w:val="center"/>
        <w:outlineLvl w:val="0"/>
        <w:rPr>
          <w:rFonts w:ascii="Times New Roman" w:eastAsia="Times New Roman" w:hAnsi="Times New Roman" w:cs="Times New Roman"/>
          <w:b/>
          <w:sz w:val="28"/>
          <w:szCs w:val="28"/>
          <w:lang w:val="vi-VN" w:bidi="th-TH"/>
        </w:rPr>
      </w:pPr>
      <w:r w:rsidRPr="008C021E">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63DA7D1" wp14:editId="765BD32A">
                <wp:simplePos x="0" y="0"/>
                <wp:positionH relativeFrom="column">
                  <wp:posOffset>2540635</wp:posOffset>
                </wp:positionH>
                <wp:positionV relativeFrom="paragraph">
                  <wp:posOffset>26035</wp:posOffset>
                </wp:positionV>
                <wp:extent cx="7937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793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620536C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05pt,2.05pt" to="262.5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noKU0wEAAJUDAAAOAAAAZHJzL2Uyb0RvYy54bWysU8uu0zAQ3SPxD5b3NGkh3Nuo6ZVoVTY8 Kl34gKnjJJb80tg07d8zdtJygR1i48zzeM7xZPN0MZqdJQblbMOXi5IzaYVrle0b/v3b4c0jZyGC bUE7Kxt+lYE/bV+/2oy+lis3ON1KZARiQz36hg8x+rooghikgbBwXlpKdg4NRHKxL1qEkdCNLlZl +b4YHbYenZAhUHQ/Jfk243edFPFr1wUZmW44zRbzifk8pbPYbqDuEfygxDwG/MMUBpSlS+9Qe4jA fqD6C8oogS64Li6EM4XrOiVk5kBsluUfbJ4H8DJzIXGCv8sU/h+s+HI+IlNtwyvOLBh6oueIoPoh sp2zlgR0yKqk0+hDTeU7e8TZC/6IifSlQ5O+RIddsrbXu7byEpmg4MP67UNFLyBuqeJXn8cQP0pn WDIarpVNrKGG86cQ6S4qvZWksHUHpXV+OW3Z2PB1taLpBdD+dBoimcYTo2B7zkD3tJgiYkYMTqs2 dSecgP1pp5GdgZbj3eFx+WE/FQ3Qyim6rspyXpIA8bNrp/CyvMVptBkmj/kbfpp5D2GYenIq6Ugt 2qb7Zd7PmWJSd9IzWSfXXrPMRfLo7XPbvKdpuV76ZL/8m7Y/AQAA//8DAFBLAwQUAAYACAAAACEA 2NFArNsAAAAHAQAADwAAAGRycy9kb3ducmV2LnhtbEyOwU7DMBBE70j8g7VI3KjdikAV4lRQqRUX JNqint14iQPxOordNuTrWbjAaWc0o9lXLAbfihP2sQmkYTpRIJCqYBuqNbztVjdzEDEZsqYNhBq+ MMKivLwoTG7DmTZ42qZa8AjF3GhwKXW5lLFy6E2chA6Js/fQe5PY9rW0vTnzuG/lTKk76U1D/MGZ DpcOq8/t0WsY7Xz5+uzW48vT/n7M6rhbrfcfWl9fDY8PIBIO6a8MP/iMDiUzHcKRbBSthlulplxl wYfzbJaxOPx6WRbyP3/5DQAA//8DAFBLAQItABQABgAIAAAAIQC2gziS/gAAAOEBAAATAAAAAAAA AAAAAAAAAAAAAABbQ29udGVudF9UeXBlc10ueG1sUEsBAi0AFAAGAAgAAAAhADj9If/WAAAAlAEA AAsAAAAAAAAAAAAAAAAALwEAAF9yZWxzLy5yZWxzUEsBAi0AFAAGAAgAAAAhAF6egpTTAQAAlQMA AA4AAAAAAAAAAAAAAAAALgIAAGRycy9lMm9Eb2MueG1sUEsBAi0AFAAGAAgAAAAhANjRQKzbAAAA BwEAAA8AAAAAAAAAAAAAAAAALQQAAGRycy9kb3ducmV2LnhtbFBLBQYAAAAABAAEAPMAAAA1BQAA AAA= " strokecolor="#4a7ebb"/>
            </w:pict>
          </mc:Fallback>
        </mc:AlternateContent>
      </w:r>
    </w:p>
    <w:p w:rsidR="00A44534" w:rsidRPr="008C021E" w:rsidRDefault="00A44534">
      <w:pPr>
        <w:widowControl w:val="0"/>
        <w:spacing w:after="0" w:line="240" w:lineRule="auto"/>
        <w:jc w:val="center"/>
        <w:outlineLvl w:val="0"/>
        <w:rPr>
          <w:rFonts w:ascii="Times New Roman" w:eastAsia="Times New Roman" w:hAnsi="Times New Roman" w:cs="Times New Roman"/>
          <w:b/>
          <w:sz w:val="28"/>
          <w:szCs w:val="28"/>
          <w:lang w:bidi="th-TH"/>
        </w:rPr>
      </w:pPr>
    </w:p>
    <w:p w:rsidR="00A44534" w:rsidRPr="008C021E" w:rsidRDefault="00B66E5D">
      <w:pPr>
        <w:widowControl w:val="0"/>
        <w:spacing w:after="0" w:line="240" w:lineRule="auto"/>
        <w:jc w:val="center"/>
        <w:outlineLvl w:val="0"/>
        <w:rPr>
          <w:rFonts w:ascii="Times New Roman" w:eastAsia="Times New Roman" w:hAnsi="Times New Roman" w:cs="Times New Roman"/>
          <w:b/>
          <w:sz w:val="28"/>
          <w:szCs w:val="28"/>
          <w:lang w:bidi="th-TH"/>
        </w:rPr>
      </w:pPr>
      <w:r w:rsidRPr="008C021E">
        <w:rPr>
          <w:rFonts w:ascii="Times New Roman" w:eastAsia="Times New Roman" w:hAnsi="Times New Roman" w:cs="Times New Roman"/>
          <w:b/>
          <w:sz w:val="28"/>
          <w:szCs w:val="28"/>
          <w:lang w:val="vi-VN" w:bidi="th-TH"/>
        </w:rPr>
        <w:t xml:space="preserve">HỘI ĐỒNG NHÂN DÂN TỈNH HÀ TĨNH </w:t>
      </w:r>
      <w:r w:rsidRPr="008C021E">
        <w:rPr>
          <w:rFonts w:ascii="Times New Roman" w:eastAsia="Times New Roman" w:hAnsi="Times New Roman" w:cs="Times New Roman"/>
          <w:b/>
          <w:sz w:val="28"/>
          <w:szCs w:val="28"/>
          <w:lang w:val="vi-VN" w:bidi="th-TH"/>
        </w:rPr>
        <w:br/>
        <w:t>KHÓA XVII</w:t>
      </w:r>
      <w:r w:rsidRPr="008C021E">
        <w:rPr>
          <w:rFonts w:ascii="Times New Roman" w:eastAsia="Times New Roman" w:hAnsi="Times New Roman" w:cs="Times New Roman"/>
          <w:b/>
          <w:sz w:val="28"/>
          <w:szCs w:val="28"/>
          <w:lang w:bidi="th-TH"/>
        </w:rPr>
        <w:t>I</w:t>
      </w:r>
      <w:r w:rsidRPr="008C021E">
        <w:rPr>
          <w:rFonts w:ascii="Times New Roman" w:eastAsia="Times New Roman" w:hAnsi="Times New Roman" w:cs="Times New Roman"/>
          <w:b/>
          <w:sz w:val="28"/>
          <w:szCs w:val="28"/>
          <w:lang w:val="vi-VN" w:bidi="th-TH"/>
        </w:rPr>
        <w:t>, KỲ HỌP THỨ</w:t>
      </w:r>
      <w:r w:rsidR="005B5F35" w:rsidRPr="008C021E">
        <w:rPr>
          <w:rFonts w:ascii="Times New Roman" w:eastAsia="Times New Roman" w:hAnsi="Times New Roman" w:cs="Times New Roman"/>
          <w:b/>
          <w:sz w:val="28"/>
          <w:szCs w:val="28"/>
          <w:lang w:bidi="th-TH"/>
        </w:rPr>
        <w:t xml:space="preserve"> ...</w:t>
      </w:r>
    </w:p>
    <w:p w:rsidR="00A44534" w:rsidRPr="008C021E" w:rsidRDefault="00A44534">
      <w:pPr>
        <w:widowControl w:val="0"/>
        <w:spacing w:after="0" w:line="240" w:lineRule="auto"/>
        <w:rPr>
          <w:rFonts w:ascii="Times New Roman" w:eastAsia="Arial" w:hAnsi="Times New Roman" w:cs="Times New Roman"/>
          <w:sz w:val="28"/>
          <w:szCs w:val="28"/>
          <w:lang w:bidi="th-TH"/>
        </w:rPr>
      </w:pPr>
    </w:p>
    <w:p w:rsidR="00A44534" w:rsidRPr="00006AF8" w:rsidRDefault="00B66E5D" w:rsidP="008C021E">
      <w:pPr>
        <w:widowControl w:val="0"/>
        <w:spacing w:before="120" w:after="120" w:line="240" w:lineRule="auto"/>
        <w:ind w:firstLine="567"/>
        <w:jc w:val="both"/>
        <w:rPr>
          <w:rFonts w:ascii="Times New Roman" w:eastAsia="Times New Roman" w:hAnsi="Times New Roman" w:cs="Times New Roman"/>
          <w:i/>
          <w:sz w:val="28"/>
          <w:szCs w:val="28"/>
          <w:lang w:eastAsia="vi-VN"/>
        </w:rPr>
      </w:pPr>
      <w:r w:rsidRPr="00006AF8">
        <w:rPr>
          <w:rFonts w:ascii="Times New Roman" w:eastAsia="Times New Roman" w:hAnsi="Times New Roman" w:cs="Times New Roman"/>
          <w:i/>
          <w:sz w:val="28"/>
          <w:szCs w:val="28"/>
          <w:lang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44534" w:rsidRPr="00006AF8" w:rsidRDefault="00B66E5D" w:rsidP="008C021E">
      <w:pPr>
        <w:widowControl w:val="0"/>
        <w:spacing w:before="120" w:after="120" w:line="240" w:lineRule="auto"/>
        <w:ind w:firstLine="567"/>
        <w:jc w:val="both"/>
        <w:rPr>
          <w:rFonts w:ascii="Times New Roman" w:eastAsia="Calibri" w:hAnsi="Times New Roman" w:cs="Times New Roman"/>
          <w:i/>
          <w:sz w:val="28"/>
          <w:szCs w:val="28"/>
        </w:rPr>
      </w:pPr>
      <w:r w:rsidRPr="00006AF8">
        <w:rPr>
          <w:rFonts w:ascii="Times New Roman" w:eastAsia="Times New Roman" w:hAnsi="Times New Roman" w:cs="Times New Roman"/>
          <w:i/>
          <w:sz w:val="28"/>
          <w:szCs w:val="28"/>
          <w:lang w:eastAsia="vi-VN"/>
        </w:rPr>
        <w:t xml:space="preserve">Căn cứ Luật ban hành văn bản quy phạm pháp luật ngày 22 tháng 6 năm 2015; </w:t>
      </w:r>
      <w:r w:rsidRPr="00006AF8">
        <w:rPr>
          <w:rFonts w:ascii="Times New Roman" w:eastAsia="Calibri" w:hAnsi="Times New Roman" w:cs="Times New Roman"/>
          <w:i/>
          <w:sz w:val="28"/>
          <w:szCs w:val="28"/>
        </w:rPr>
        <w:t>Luật sửa đổi, bổ sung một số điều của Luật Ban hành văn bản quy phạm pháp luật ngày 18 tháng 6 năm 2020;</w:t>
      </w:r>
    </w:p>
    <w:p w:rsidR="00432187" w:rsidRPr="00006AF8" w:rsidRDefault="00432187" w:rsidP="008C021E">
      <w:pPr>
        <w:widowControl w:val="0"/>
        <w:spacing w:before="120" w:after="120" w:line="240" w:lineRule="auto"/>
        <w:ind w:firstLine="567"/>
        <w:jc w:val="both"/>
        <w:rPr>
          <w:rFonts w:ascii="Times New Roman" w:eastAsia="Times New Roman" w:hAnsi="Times New Roman" w:cs="Times New Roman"/>
          <w:i/>
          <w:sz w:val="28"/>
          <w:szCs w:val="28"/>
          <w:lang w:eastAsia="vi-VN"/>
        </w:rPr>
      </w:pPr>
      <w:r w:rsidRPr="00006AF8">
        <w:rPr>
          <w:rFonts w:ascii="TimesNewRomanPS-ItalicMT" w:hAnsi="TimesNewRomanPS-ItalicMT"/>
          <w:i/>
          <w:iCs/>
          <w:sz w:val="28"/>
          <w:szCs w:val="28"/>
        </w:rPr>
        <w:t>Căn cứ Luật Ngân sách nhà nước ngày 25 tháng 6 năm 2015;</w:t>
      </w:r>
    </w:p>
    <w:p w:rsidR="00A44534" w:rsidRPr="00006AF8" w:rsidRDefault="00B66E5D" w:rsidP="008C021E">
      <w:pPr>
        <w:widowControl w:val="0"/>
        <w:spacing w:before="120" w:after="120" w:line="240" w:lineRule="auto"/>
        <w:ind w:firstLine="567"/>
        <w:jc w:val="both"/>
        <w:rPr>
          <w:rFonts w:ascii="Times New Roman" w:eastAsia="Times New Roman" w:hAnsi="Times New Roman" w:cs="Times New Roman"/>
          <w:i/>
          <w:sz w:val="28"/>
          <w:szCs w:val="28"/>
          <w:lang w:eastAsia="vi-VN"/>
        </w:rPr>
      </w:pPr>
      <w:r w:rsidRPr="00006AF8">
        <w:rPr>
          <w:rFonts w:ascii="Times New Roman" w:eastAsia="Times New Roman" w:hAnsi="Times New Roman" w:cs="Times New Roman"/>
          <w:i/>
          <w:sz w:val="28"/>
          <w:szCs w:val="28"/>
          <w:lang w:eastAsia="vi-VN"/>
        </w:rPr>
        <w:t>Căn cứ Luật Du lịch ngày 19 tháng 6 năm 2017;</w:t>
      </w:r>
    </w:p>
    <w:p w:rsidR="00432187" w:rsidRPr="00006AF8" w:rsidRDefault="00432187" w:rsidP="008C021E">
      <w:pPr>
        <w:widowControl w:val="0"/>
        <w:spacing w:before="120" w:after="120" w:line="240" w:lineRule="auto"/>
        <w:ind w:firstLine="567"/>
        <w:jc w:val="both"/>
        <w:rPr>
          <w:rFonts w:ascii="Times New Roman" w:eastAsia="Times New Roman" w:hAnsi="Times New Roman" w:cs="Times New Roman"/>
          <w:i/>
          <w:sz w:val="28"/>
          <w:szCs w:val="28"/>
          <w:lang w:eastAsia="vi-VN"/>
        </w:rPr>
      </w:pPr>
      <w:r w:rsidRPr="00006AF8">
        <w:rPr>
          <w:rFonts w:ascii="Times New Roman" w:hAnsi="Times New Roman" w:cs="Times New Roman"/>
          <w:i/>
          <w:iCs/>
          <w:sz w:val="28"/>
          <w:szCs w:val="28"/>
        </w:rPr>
        <w:t>Căn cứ Nghị định số 163/2016/NĐ-CP ngày 21 tháng 12 năm 2016 của</w:t>
      </w:r>
      <w:r w:rsidRPr="00006AF8">
        <w:rPr>
          <w:i/>
          <w:iCs/>
          <w:sz w:val="28"/>
          <w:szCs w:val="28"/>
        </w:rPr>
        <w:br/>
      </w:r>
      <w:r w:rsidRPr="00006AF8">
        <w:rPr>
          <w:rFonts w:ascii="Times New Roman" w:hAnsi="Times New Roman" w:cs="Times New Roman"/>
          <w:i/>
          <w:iCs/>
          <w:sz w:val="28"/>
          <w:szCs w:val="28"/>
        </w:rPr>
        <w:t>Chính phủ quy định chi tiết thi hành một số điều của Luật Ngân sách nhà nước;</w:t>
      </w:r>
      <w:r w:rsidRPr="00006AF8">
        <w:t xml:space="preserve"> </w:t>
      </w:r>
    </w:p>
    <w:p w:rsidR="00432187" w:rsidRPr="00006AF8" w:rsidRDefault="00432187" w:rsidP="008C021E">
      <w:pPr>
        <w:widowControl w:val="0"/>
        <w:spacing w:before="120" w:after="120" w:line="240" w:lineRule="auto"/>
        <w:ind w:firstLine="567"/>
        <w:jc w:val="both"/>
        <w:rPr>
          <w:rFonts w:ascii="Times New Roman" w:eastAsia="Times New Roman" w:hAnsi="Times New Roman" w:cs="Times New Roman"/>
          <w:i/>
          <w:sz w:val="28"/>
          <w:szCs w:val="28"/>
          <w:lang w:eastAsia="vi-VN"/>
        </w:rPr>
      </w:pPr>
      <w:r w:rsidRPr="00006AF8">
        <w:rPr>
          <w:rFonts w:ascii="TimesNewRomanPS-ItalicMT" w:hAnsi="TimesNewRomanPS-ItalicMT"/>
          <w:i/>
          <w:iCs/>
          <w:sz w:val="28"/>
          <w:szCs w:val="28"/>
        </w:rPr>
        <w:t>Căn cứ Nghị định số 168/2017/NĐ-CP ngày 31 tháng 12 năm 2017 của</w:t>
      </w:r>
      <w:r w:rsidRPr="00006AF8">
        <w:rPr>
          <w:rFonts w:ascii="TimesNewRomanPS-ItalicMT" w:hAnsi="TimesNewRomanPS-ItalicMT"/>
          <w:i/>
          <w:iCs/>
          <w:sz w:val="28"/>
          <w:szCs w:val="28"/>
        </w:rPr>
        <w:br/>
        <w:t>Chính phủ quy định chi tiết một số điều của Luật Du lịch;</w:t>
      </w:r>
    </w:p>
    <w:p w:rsidR="00A44534" w:rsidRPr="00006AF8" w:rsidRDefault="00B66E5D" w:rsidP="008C021E">
      <w:pPr>
        <w:widowControl w:val="0"/>
        <w:spacing w:before="120" w:after="120" w:line="240" w:lineRule="auto"/>
        <w:ind w:firstLine="567"/>
        <w:jc w:val="both"/>
        <w:rPr>
          <w:rFonts w:ascii="Times New Roman" w:eastAsia="Times New Roman" w:hAnsi="Times New Roman" w:cs="Times New Roman"/>
          <w:i/>
          <w:sz w:val="28"/>
          <w:szCs w:val="28"/>
          <w:lang w:eastAsia="vi-VN"/>
        </w:rPr>
      </w:pPr>
      <w:r w:rsidRPr="00006AF8">
        <w:rPr>
          <w:rFonts w:ascii="Times New Roman" w:eastAsia="Times New Roman" w:hAnsi="Times New Roman" w:cs="Times New Roman"/>
          <w:i/>
          <w:sz w:val="28"/>
          <w:szCs w:val="28"/>
          <w:lang w:eastAsia="vi-VN"/>
        </w:rPr>
        <w:t>Xét Tờ trình số      /TTr-UBND ngày     tháng    năm 202</w:t>
      </w:r>
      <w:r w:rsidR="00EB5C35">
        <w:rPr>
          <w:rFonts w:ascii="Times New Roman" w:eastAsia="Times New Roman" w:hAnsi="Times New Roman" w:cs="Times New Roman"/>
          <w:i/>
          <w:sz w:val="28"/>
          <w:szCs w:val="28"/>
          <w:lang w:val="vi-VN" w:eastAsia="vi-VN"/>
        </w:rPr>
        <w:t>2</w:t>
      </w:r>
      <w:r w:rsidRPr="00006AF8">
        <w:rPr>
          <w:rFonts w:ascii="Times New Roman" w:eastAsia="Times New Roman" w:hAnsi="Times New Roman" w:cs="Times New Roman"/>
          <w:i/>
          <w:sz w:val="28"/>
          <w:szCs w:val="28"/>
          <w:lang w:eastAsia="vi-VN"/>
        </w:rPr>
        <w:t xml:space="preserve"> của Ủy ban nhân dân tỉnh Hà Tĩnh về việc đề nghị </w:t>
      </w:r>
      <w:r w:rsidR="006A7E7E" w:rsidRPr="00006AF8">
        <w:rPr>
          <w:rFonts w:ascii="Times New Roman" w:eastAsia="Times New Roman" w:hAnsi="Times New Roman" w:cs="Times New Roman"/>
          <w:i/>
          <w:sz w:val="28"/>
          <w:szCs w:val="28"/>
          <w:lang w:eastAsia="vi-VN"/>
        </w:rPr>
        <w:t xml:space="preserve">ban hành Nghị quyết </w:t>
      </w:r>
      <w:r w:rsidR="006A7E7E" w:rsidRPr="00006AF8">
        <w:rPr>
          <w:rFonts w:ascii="Times New Roman" w:eastAsia="Calibri" w:hAnsi="Times New Roman" w:cs="Times New Roman"/>
          <w:i/>
          <w:sz w:val="28"/>
          <w:szCs w:val="28"/>
          <w:lang w:val="nl-NL"/>
        </w:rPr>
        <w:t>Quy định một số chính sách hỗ trợ phát triển du lịch Hà Tĩnh giai đoạn 202</w:t>
      </w:r>
      <w:r w:rsidR="00EB5C35">
        <w:rPr>
          <w:rFonts w:ascii="Times New Roman" w:eastAsia="Calibri" w:hAnsi="Times New Roman" w:cs="Times New Roman"/>
          <w:i/>
          <w:sz w:val="28"/>
          <w:szCs w:val="28"/>
          <w:lang w:val="vi-VN"/>
        </w:rPr>
        <w:t>2</w:t>
      </w:r>
      <w:r w:rsidR="006A7E7E" w:rsidRPr="00006AF8">
        <w:rPr>
          <w:rFonts w:ascii="Times New Roman" w:eastAsia="Calibri" w:hAnsi="Times New Roman" w:cs="Times New Roman"/>
          <w:i/>
          <w:sz w:val="28"/>
          <w:szCs w:val="28"/>
          <w:lang w:val="nl-NL"/>
        </w:rPr>
        <w:t>-202</w:t>
      </w:r>
      <w:r w:rsidR="00451220" w:rsidRPr="00006AF8">
        <w:rPr>
          <w:rFonts w:ascii="Times New Roman" w:eastAsia="Calibri" w:hAnsi="Times New Roman" w:cs="Times New Roman"/>
          <w:i/>
          <w:sz w:val="28"/>
          <w:szCs w:val="28"/>
          <w:lang w:val="nl-NL"/>
        </w:rPr>
        <w:t>5</w:t>
      </w:r>
      <w:r w:rsidR="006A7E7E" w:rsidRPr="00006AF8">
        <w:rPr>
          <w:rFonts w:ascii="Times New Roman" w:eastAsia="Calibri" w:hAnsi="Times New Roman" w:cs="Times New Roman"/>
          <w:i/>
          <w:sz w:val="28"/>
          <w:szCs w:val="28"/>
          <w:lang w:val="nl-NL"/>
        </w:rPr>
        <w:t xml:space="preserve"> và những năm tiếp theo</w:t>
      </w:r>
      <w:r w:rsidRPr="00006AF8">
        <w:rPr>
          <w:rFonts w:ascii="Times New Roman" w:eastAsia="Times New Roman" w:hAnsi="Times New Roman" w:cs="Times New Roman"/>
          <w:i/>
          <w:sz w:val="28"/>
          <w:szCs w:val="28"/>
          <w:lang w:eastAsia="vi-VN"/>
        </w:rPr>
        <w:t>; Báo cáo thẩm tra của các Ban Văn hóa - Xã hội và Ban Kinh tế - Ngân sách; ý kiến thảo luận của đại biểu Hội đồng nhân dân tỉnh tại kỳ họp.</w:t>
      </w:r>
    </w:p>
    <w:p w:rsidR="00A44534" w:rsidRPr="00006AF8" w:rsidRDefault="00B66E5D" w:rsidP="008C021E">
      <w:pPr>
        <w:widowControl w:val="0"/>
        <w:spacing w:before="120" w:after="120" w:line="240" w:lineRule="auto"/>
        <w:jc w:val="center"/>
        <w:outlineLvl w:val="1"/>
        <w:rPr>
          <w:rFonts w:ascii="Times New Roman" w:eastAsia="Times New Roman" w:hAnsi="Times New Roman" w:cs="Times New Roman"/>
          <w:b/>
          <w:sz w:val="28"/>
          <w:szCs w:val="28"/>
          <w:lang w:val="vi-VN" w:bidi="th-TH"/>
        </w:rPr>
      </w:pPr>
      <w:r w:rsidRPr="00006AF8">
        <w:rPr>
          <w:rFonts w:ascii="Times New Roman" w:eastAsia="Times New Roman" w:hAnsi="Times New Roman" w:cs="Times New Roman"/>
          <w:b/>
          <w:sz w:val="28"/>
          <w:szCs w:val="28"/>
          <w:lang w:val="vi-VN" w:bidi="th-TH"/>
        </w:rPr>
        <w:t>QUYẾT NGHỊ:</w:t>
      </w:r>
    </w:p>
    <w:p w:rsidR="00A44534" w:rsidRPr="00006AF8" w:rsidRDefault="00B66E5D" w:rsidP="008C021E">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006AF8">
        <w:rPr>
          <w:rFonts w:ascii="Times New Roman" w:hAnsi="Times New Roman" w:cs="Times New Roman"/>
          <w:b/>
          <w:sz w:val="28"/>
          <w:szCs w:val="28"/>
        </w:rPr>
        <w:t>Điều 1. Phạm vi điều chỉnh</w:t>
      </w:r>
      <w:r w:rsidR="008C021E" w:rsidRPr="00006AF8">
        <w:rPr>
          <w:rFonts w:ascii="Times New Roman" w:hAnsi="Times New Roman" w:cs="Times New Roman"/>
          <w:b/>
          <w:sz w:val="28"/>
          <w:szCs w:val="28"/>
        </w:rPr>
        <w:t>.</w:t>
      </w:r>
    </w:p>
    <w:p w:rsidR="00624194" w:rsidRPr="00006AF8" w:rsidRDefault="00B66E5D" w:rsidP="008C021E">
      <w:pPr>
        <w:pStyle w:val="BodyTextIndent2"/>
        <w:spacing w:before="120" w:line="240" w:lineRule="auto"/>
        <w:ind w:left="0" w:firstLine="567"/>
        <w:jc w:val="both"/>
        <w:rPr>
          <w:szCs w:val="28"/>
          <w:lang w:val="en-US"/>
        </w:rPr>
      </w:pPr>
      <w:r w:rsidRPr="00006AF8">
        <w:rPr>
          <w:szCs w:val="28"/>
        </w:rPr>
        <w:t>Quy định một số chính sách ưu đãi và hỗ trợ của nhà nước đối với các hoạt động đầu tư</w:t>
      </w:r>
      <w:r w:rsidRPr="00006AF8">
        <w:rPr>
          <w:szCs w:val="28"/>
          <w:lang w:val="en-US"/>
        </w:rPr>
        <w:t>,</w:t>
      </w:r>
      <w:r w:rsidRPr="00006AF8">
        <w:rPr>
          <w:szCs w:val="28"/>
        </w:rPr>
        <w:t xml:space="preserve"> khai thác</w:t>
      </w:r>
      <w:r w:rsidRPr="00006AF8">
        <w:rPr>
          <w:szCs w:val="28"/>
          <w:lang w:val="en-US"/>
        </w:rPr>
        <w:t>,</w:t>
      </w:r>
      <w:r w:rsidRPr="00006AF8">
        <w:rPr>
          <w:szCs w:val="28"/>
        </w:rPr>
        <w:t xml:space="preserve"> kinh doanh trong lĩnh vực du lịch, các hoạt động quản lý, xúc tiến quảng bá, đào tạo về du lịch trên địa bàn tỉnh Hà Tĩnh.</w:t>
      </w:r>
    </w:p>
    <w:p w:rsidR="00A44534" w:rsidRPr="00006AF8" w:rsidRDefault="00B66E5D" w:rsidP="008C021E">
      <w:pPr>
        <w:pStyle w:val="BodyTextIndent2"/>
        <w:spacing w:before="120" w:line="240" w:lineRule="auto"/>
        <w:ind w:left="0" w:firstLine="567"/>
        <w:jc w:val="both"/>
        <w:rPr>
          <w:szCs w:val="28"/>
          <w:lang w:val="en-US"/>
        </w:rPr>
      </w:pPr>
      <w:r w:rsidRPr="00006AF8">
        <w:rPr>
          <w:b/>
          <w:szCs w:val="28"/>
        </w:rPr>
        <w:t>Điều 2. Đối tượng áp dụng</w:t>
      </w:r>
      <w:r w:rsidR="008C021E" w:rsidRPr="00006AF8">
        <w:rPr>
          <w:b/>
          <w:szCs w:val="28"/>
          <w:lang w:val="en-US"/>
        </w:rPr>
        <w:t>.</w:t>
      </w:r>
    </w:p>
    <w:p w:rsidR="00B57576" w:rsidRPr="00006AF8" w:rsidRDefault="003B490B" w:rsidP="008C021E">
      <w:pPr>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hAnsi="Times New Roman" w:cs="Times New Roman"/>
          <w:sz w:val="28"/>
          <w:szCs w:val="28"/>
          <w:lang w:val="nl-NL" w:eastAsia="vi-VN"/>
        </w:rPr>
        <w:t>1</w:t>
      </w:r>
      <w:r w:rsidR="00B57576" w:rsidRPr="00006AF8">
        <w:rPr>
          <w:rFonts w:ascii="Times New Roman" w:hAnsi="Times New Roman" w:cs="Times New Roman"/>
          <w:sz w:val="28"/>
          <w:szCs w:val="28"/>
          <w:lang w:val="nl-NL" w:eastAsia="vi-VN"/>
        </w:rPr>
        <w:t>. Các địa phương; c</w:t>
      </w:r>
      <w:r w:rsidR="00B57576" w:rsidRPr="00006AF8">
        <w:rPr>
          <w:rFonts w:ascii="Times New Roman" w:eastAsia="Calibri" w:hAnsi="Times New Roman" w:cs="Times New Roman"/>
          <w:sz w:val="28"/>
          <w:szCs w:val="28"/>
          <w:lang w:bidi="th-TH"/>
        </w:rPr>
        <w:t>ơ quan quản lý về du lịch</w:t>
      </w:r>
      <w:r w:rsidR="00B57576" w:rsidRPr="00006AF8">
        <w:rPr>
          <w:rFonts w:ascii="Times New Roman" w:eastAsia="Calibri" w:hAnsi="Times New Roman" w:cs="Times New Roman"/>
          <w:sz w:val="28"/>
          <w:szCs w:val="28"/>
          <w:lang w:val="vi-VN" w:bidi="th-TH"/>
        </w:rPr>
        <w:t>, đơn vị sự nghiệp có chức năng xúc tiến, quảng bá du lịch</w:t>
      </w:r>
      <w:r w:rsidR="00B57576" w:rsidRPr="00006AF8">
        <w:rPr>
          <w:rFonts w:ascii="Times New Roman" w:eastAsia="Calibri" w:hAnsi="Times New Roman" w:cs="Times New Roman"/>
          <w:sz w:val="28"/>
          <w:szCs w:val="28"/>
          <w:lang w:bidi="th-TH"/>
        </w:rPr>
        <w:t xml:space="preserve"> cấp tỉnh; </w:t>
      </w:r>
      <w:r w:rsidR="00B57576" w:rsidRPr="00006AF8">
        <w:rPr>
          <w:rFonts w:ascii="Times New Roman" w:hAnsi="Times New Roman" w:cs="Times New Roman"/>
          <w:sz w:val="28"/>
          <w:szCs w:val="28"/>
        </w:rPr>
        <w:t>các cơ quan, đơn vị có chức năng, thẩm quyền</w:t>
      </w:r>
      <w:r w:rsidR="00F10E8C">
        <w:rPr>
          <w:rFonts w:ascii="Times New Roman" w:hAnsi="Times New Roman" w:cs="Times New Roman"/>
          <w:sz w:val="28"/>
          <w:szCs w:val="28"/>
        </w:rPr>
        <w:t xml:space="preserve"> truyền thông,</w:t>
      </w:r>
      <w:r w:rsidR="00B57576" w:rsidRPr="00006AF8">
        <w:rPr>
          <w:rFonts w:ascii="Times New Roman" w:hAnsi="Times New Roman" w:cs="Times New Roman"/>
          <w:sz w:val="28"/>
          <w:szCs w:val="28"/>
        </w:rPr>
        <w:t xml:space="preserve"> t</w:t>
      </w:r>
      <w:r w:rsidR="00B57576" w:rsidRPr="00006AF8">
        <w:rPr>
          <w:rFonts w:ascii="Times New Roman" w:hAnsi="Times New Roman" w:cs="Times New Roman"/>
          <w:sz w:val="28"/>
          <w:szCs w:val="28"/>
          <w:lang w:val="nl-NL"/>
        </w:rPr>
        <w:t>ổ chức</w:t>
      </w:r>
      <w:r w:rsidR="00B57576" w:rsidRPr="00006AF8">
        <w:rPr>
          <w:rFonts w:ascii="Times New Roman" w:hAnsi="Times New Roman" w:cs="Times New Roman"/>
          <w:sz w:val="28"/>
          <w:szCs w:val="28"/>
          <w:lang w:val="vi-VN"/>
        </w:rPr>
        <w:t xml:space="preserve"> </w:t>
      </w:r>
      <w:r w:rsidR="00B57576" w:rsidRPr="00006AF8">
        <w:rPr>
          <w:rFonts w:ascii="Times New Roman" w:hAnsi="Times New Roman" w:cs="Times New Roman"/>
          <w:sz w:val="28"/>
          <w:szCs w:val="28"/>
        </w:rPr>
        <w:t xml:space="preserve">các chương trình sự kiện, hội thi, hội nghị, đào tạo </w:t>
      </w:r>
      <w:r w:rsidR="00B57576" w:rsidRPr="00006AF8">
        <w:rPr>
          <w:rFonts w:ascii="Times New Roman" w:hAnsi="Times New Roman" w:cs="Times New Roman"/>
          <w:sz w:val="28"/>
          <w:szCs w:val="28"/>
        </w:rPr>
        <w:lastRenderedPageBreak/>
        <w:t xml:space="preserve">tập huấn về du lịch cấp tỉnh; </w:t>
      </w:r>
      <w:r w:rsidR="00B57576" w:rsidRPr="00006AF8">
        <w:rPr>
          <w:rFonts w:ascii="Times New Roman" w:eastAsia="Times New Roman" w:hAnsi="Times New Roman" w:cs="Times New Roman"/>
          <w:sz w:val="28"/>
          <w:szCs w:val="28"/>
          <w:lang w:val="nl-NL" w:eastAsia="vi-VN"/>
        </w:rPr>
        <w:t>các cơ sở đ</w:t>
      </w:r>
      <w:r w:rsidR="00891CA7">
        <w:rPr>
          <w:rFonts w:ascii="Times New Roman" w:eastAsia="Times New Roman" w:hAnsi="Times New Roman" w:cs="Times New Roman"/>
          <w:sz w:val="28"/>
          <w:szCs w:val="28"/>
          <w:lang w:val="nl-NL" w:eastAsia="vi-VN"/>
        </w:rPr>
        <w:t>ào tạo có mã ngành nghề du lịch; các</w:t>
      </w:r>
      <w:r w:rsidR="00347DA5">
        <w:rPr>
          <w:rFonts w:ascii="Times New Roman" w:eastAsia="Times New Roman" w:hAnsi="Times New Roman" w:cs="Times New Roman"/>
          <w:sz w:val="28"/>
          <w:szCs w:val="28"/>
          <w:lang w:val="nl-NL" w:eastAsia="vi-VN"/>
        </w:rPr>
        <w:t xml:space="preserve"> tổ chức, cá nhân</w:t>
      </w:r>
      <w:r w:rsidR="00891CA7">
        <w:rPr>
          <w:rFonts w:ascii="Times New Roman" w:eastAsia="Times New Roman" w:hAnsi="Times New Roman" w:cs="Times New Roman"/>
          <w:sz w:val="28"/>
          <w:szCs w:val="28"/>
          <w:lang w:val="nl-NL" w:eastAsia="vi-VN"/>
        </w:rPr>
        <w:t xml:space="preserve"> có hoạt động kinh doanh du lịch.</w:t>
      </w:r>
    </w:p>
    <w:p w:rsidR="00EE68DE" w:rsidRPr="00006AF8" w:rsidRDefault="003B490B" w:rsidP="008C021E">
      <w:pPr>
        <w:spacing w:before="120" w:after="120" w:line="240" w:lineRule="auto"/>
        <w:ind w:firstLine="567"/>
        <w:jc w:val="both"/>
        <w:rPr>
          <w:rFonts w:ascii="Times New Roman" w:hAnsi="Times New Roman" w:cs="Times New Roman"/>
          <w:sz w:val="28"/>
          <w:szCs w:val="28"/>
        </w:rPr>
      </w:pPr>
      <w:r w:rsidRPr="00006AF8">
        <w:rPr>
          <w:rFonts w:ascii="Times New Roman" w:eastAsia="Times New Roman" w:hAnsi="Times New Roman" w:cs="Times New Roman"/>
          <w:sz w:val="28"/>
          <w:szCs w:val="28"/>
          <w:lang w:val="nl-NL" w:eastAsia="vi-VN"/>
        </w:rPr>
        <w:t>2</w:t>
      </w:r>
      <w:r w:rsidR="00EE68DE" w:rsidRPr="00006AF8">
        <w:rPr>
          <w:rFonts w:ascii="Times New Roman" w:eastAsia="Times New Roman" w:hAnsi="Times New Roman" w:cs="Times New Roman"/>
          <w:sz w:val="28"/>
          <w:szCs w:val="28"/>
          <w:lang w:val="nl-NL" w:eastAsia="vi-VN"/>
        </w:rPr>
        <w:t>.</w:t>
      </w:r>
      <w:r w:rsidR="00FA0489">
        <w:rPr>
          <w:rFonts w:ascii="Times New Roman" w:eastAsia="Times New Roman" w:hAnsi="Times New Roman" w:cs="Times New Roman"/>
          <w:sz w:val="28"/>
          <w:szCs w:val="28"/>
          <w:lang w:val="nl-NL" w:eastAsia="vi-VN"/>
        </w:rPr>
        <w:t xml:space="preserve"> Các đối tượng tại khoản 1</w:t>
      </w:r>
      <w:r w:rsidR="003C2C40" w:rsidRPr="00006AF8">
        <w:rPr>
          <w:rFonts w:ascii="Times New Roman" w:eastAsia="Times New Roman" w:hAnsi="Times New Roman" w:cs="Times New Roman"/>
          <w:sz w:val="28"/>
          <w:szCs w:val="28"/>
          <w:lang w:val="nl-NL" w:eastAsia="vi-VN"/>
        </w:rPr>
        <w:t>,</w:t>
      </w:r>
      <w:r w:rsidR="00FA0489">
        <w:rPr>
          <w:rFonts w:ascii="Times New Roman" w:eastAsia="Times New Roman" w:hAnsi="Times New Roman" w:cs="Times New Roman"/>
          <w:sz w:val="28"/>
          <w:szCs w:val="28"/>
          <w:lang w:val="nl-NL" w:eastAsia="vi-VN"/>
        </w:rPr>
        <w:t xml:space="preserve"> </w:t>
      </w:r>
      <w:r w:rsidR="00EE68DE" w:rsidRPr="00006AF8">
        <w:rPr>
          <w:rFonts w:ascii="Times New Roman" w:eastAsia="Times New Roman" w:hAnsi="Times New Roman" w:cs="Times New Roman"/>
          <w:sz w:val="28"/>
          <w:szCs w:val="28"/>
          <w:lang w:val="nl-NL" w:eastAsia="vi-VN"/>
        </w:rPr>
        <w:t>Điều này để được hỗ trợ còn phải đáp ứng yêu cầu theo quy định của từng chính sách cụ thể tại Nghị quyết này.</w:t>
      </w:r>
    </w:p>
    <w:p w:rsidR="00A44534" w:rsidRPr="00006AF8" w:rsidRDefault="00B66E5D" w:rsidP="008C021E">
      <w:pPr>
        <w:spacing w:before="120" w:after="120" w:line="240" w:lineRule="auto"/>
        <w:ind w:firstLine="567"/>
        <w:jc w:val="both"/>
        <w:rPr>
          <w:rFonts w:ascii="Times New Roman" w:eastAsia="Arial" w:hAnsi="Times New Roman" w:cs="Times New Roman"/>
          <w:b/>
          <w:sz w:val="28"/>
          <w:szCs w:val="28"/>
        </w:rPr>
      </w:pPr>
      <w:r w:rsidRPr="00006AF8">
        <w:rPr>
          <w:rFonts w:ascii="Times New Roman" w:eastAsia="Arial" w:hAnsi="Times New Roman" w:cs="Times New Roman"/>
          <w:b/>
          <w:sz w:val="28"/>
          <w:szCs w:val="28"/>
          <w:lang w:val="vi-VN"/>
        </w:rPr>
        <w:t xml:space="preserve">Điều </w:t>
      </w:r>
      <w:r w:rsidRPr="00006AF8">
        <w:rPr>
          <w:rFonts w:ascii="Times New Roman" w:eastAsia="Arial" w:hAnsi="Times New Roman" w:cs="Times New Roman"/>
          <w:b/>
          <w:sz w:val="28"/>
          <w:szCs w:val="28"/>
        </w:rPr>
        <w:t>3</w:t>
      </w:r>
      <w:r w:rsidRPr="00006AF8">
        <w:rPr>
          <w:rFonts w:ascii="Times New Roman" w:eastAsia="Arial" w:hAnsi="Times New Roman" w:cs="Times New Roman"/>
          <w:b/>
          <w:sz w:val="28"/>
          <w:szCs w:val="28"/>
          <w:lang w:val="vi-VN"/>
        </w:rPr>
        <w:t>.</w:t>
      </w:r>
      <w:r w:rsidRPr="00006AF8">
        <w:rPr>
          <w:rFonts w:ascii="Times New Roman" w:eastAsia="Arial" w:hAnsi="Times New Roman" w:cs="Times New Roman"/>
          <w:b/>
          <w:sz w:val="28"/>
          <w:szCs w:val="28"/>
        </w:rPr>
        <w:t xml:space="preserve"> Giải thích từ ngữ</w:t>
      </w:r>
      <w:r w:rsidR="008C021E" w:rsidRPr="00006AF8">
        <w:rPr>
          <w:rFonts w:ascii="Times New Roman" w:eastAsia="Arial" w:hAnsi="Times New Roman" w:cs="Times New Roman"/>
          <w:b/>
          <w:sz w:val="28"/>
          <w:szCs w:val="28"/>
        </w:rPr>
        <w:t>.</w:t>
      </w:r>
    </w:p>
    <w:p w:rsidR="00093183" w:rsidRPr="007A0422" w:rsidRDefault="00093183" w:rsidP="008C021E">
      <w:pPr>
        <w:spacing w:before="120" w:after="120" w:line="240" w:lineRule="auto"/>
        <w:ind w:firstLine="567"/>
        <w:jc w:val="both"/>
        <w:rPr>
          <w:rFonts w:ascii="Times New Roman" w:eastAsia="Arial" w:hAnsi="Times New Roman" w:cs="Times New Roman"/>
          <w:sz w:val="28"/>
          <w:szCs w:val="28"/>
        </w:rPr>
      </w:pPr>
      <w:r w:rsidRPr="00006AF8">
        <w:rPr>
          <w:rFonts w:ascii="Times New Roman" w:eastAsia="Arial" w:hAnsi="Times New Roman" w:cs="Times New Roman"/>
          <w:sz w:val="28"/>
        </w:rPr>
        <w:t xml:space="preserve">1. </w:t>
      </w:r>
      <w:r w:rsidRPr="007A0422">
        <w:rPr>
          <w:rFonts w:ascii="Times New Roman" w:eastAsia="Arial" w:hAnsi="Times New Roman" w:cs="Times New Roman"/>
          <w:sz w:val="28"/>
        </w:rPr>
        <w:t>Famtrip:</w:t>
      </w:r>
      <w:r w:rsidR="00834132" w:rsidRPr="007A0422">
        <w:rPr>
          <w:rFonts w:ascii="Verdana" w:eastAsia="Calibri" w:hAnsi="Verdana" w:cs="Times New Roman"/>
          <w:shd w:val="clear" w:color="auto" w:fill="FFFFFF"/>
        </w:rPr>
        <w:t xml:space="preserve"> </w:t>
      </w:r>
      <w:r w:rsidR="00834132" w:rsidRPr="007A0422">
        <w:rPr>
          <w:rFonts w:ascii="Times New Roman" w:eastAsia="Calibri" w:hAnsi="Times New Roman" w:cs="Times New Roman"/>
          <w:sz w:val="28"/>
          <w:szCs w:val="28"/>
          <w:shd w:val="clear" w:color="auto" w:fill="FFFFFF"/>
        </w:rPr>
        <w:t>L</w:t>
      </w:r>
      <w:r w:rsidRPr="007A0422">
        <w:rPr>
          <w:rFonts w:ascii="Times New Roman" w:eastAsia="Calibri" w:hAnsi="Times New Roman" w:cs="Times New Roman"/>
          <w:sz w:val="28"/>
          <w:szCs w:val="28"/>
          <w:shd w:val="clear" w:color="auto" w:fill="FFFFFF"/>
        </w:rPr>
        <w:t>à hình thức du lịch tìm hiểu, làm quen, tiếp thị. Đây là một chương trình du lịch miễn phí dành cho các hãng lữ hành, các nhà báo tới một hay nhiều điểm du lịch của một quốc gia, hoặc một hay nhiều địa phương để làm quen với các sản phẩm du lịch tại các điểm du lịch của quốc gia hay địa phương đó để các hãng lữ hành khảo sát, lựa chọn, xây dựng chương trình du lịch có hiệu quả thiết thực để chào bán cho khách, các nhà báo viết bài tuyên truyền nhằm thu hút khách du lịch.</w:t>
      </w:r>
    </w:p>
    <w:p w:rsidR="00093183" w:rsidRPr="007A0422" w:rsidRDefault="00093183" w:rsidP="008C021E">
      <w:pPr>
        <w:spacing w:before="120" w:after="120" w:line="240" w:lineRule="auto"/>
        <w:ind w:firstLine="567"/>
        <w:jc w:val="both"/>
        <w:rPr>
          <w:rFonts w:ascii="Times New Roman" w:eastAsia="Calibri" w:hAnsi="Times New Roman" w:cs="Times New Roman"/>
          <w:sz w:val="28"/>
          <w:szCs w:val="28"/>
          <w:shd w:val="clear" w:color="auto" w:fill="FFFFFF"/>
        </w:rPr>
      </w:pPr>
      <w:r w:rsidRPr="007A0422">
        <w:rPr>
          <w:rFonts w:ascii="Times New Roman" w:eastAsia="Arial" w:hAnsi="Times New Roman" w:cs="Times New Roman"/>
          <w:sz w:val="28"/>
        </w:rPr>
        <w:t>2. Presstrip:</w:t>
      </w:r>
      <w:r w:rsidRPr="007A0422">
        <w:rPr>
          <w:rFonts w:ascii="Arial" w:eastAsia="Calibri" w:hAnsi="Arial" w:cs="Arial"/>
          <w:shd w:val="clear" w:color="auto" w:fill="FFFFFF"/>
        </w:rPr>
        <w:t xml:space="preserve"> </w:t>
      </w:r>
      <w:r w:rsidR="00834132" w:rsidRPr="007A0422">
        <w:rPr>
          <w:rFonts w:ascii="Times New Roman" w:eastAsia="Calibri" w:hAnsi="Times New Roman" w:cs="Times New Roman"/>
          <w:sz w:val="28"/>
          <w:szCs w:val="28"/>
          <w:shd w:val="clear" w:color="auto" w:fill="FFFFFF"/>
        </w:rPr>
        <w:t>L</w:t>
      </w:r>
      <w:r w:rsidRPr="007A0422">
        <w:rPr>
          <w:rFonts w:ascii="Times New Roman" w:eastAsia="Calibri" w:hAnsi="Times New Roman" w:cs="Times New Roman"/>
          <w:sz w:val="28"/>
          <w:szCs w:val="28"/>
          <w:shd w:val="clear" w:color="auto" w:fill="FFFFFF"/>
        </w:rPr>
        <w:t>à hình thức tổ chức mời các đoàn báo chí đến trực tiếp trải nghiệm và viết bài giới thiệu du lịch có hiệu quả hơn so với cách quảng cáo thông thường.</w:t>
      </w:r>
    </w:p>
    <w:p w:rsidR="00093183" w:rsidRPr="007A0422" w:rsidRDefault="00093183" w:rsidP="008C021E">
      <w:pPr>
        <w:spacing w:before="120" w:after="120" w:line="240" w:lineRule="auto"/>
        <w:ind w:firstLine="567"/>
        <w:jc w:val="both"/>
        <w:rPr>
          <w:rFonts w:ascii="Times New Roman" w:eastAsia="Times New Roman" w:hAnsi="Times New Roman" w:cs="Times New Roman"/>
          <w:sz w:val="28"/>
          <w:szCs w:val="28"/>
          <w:lang w:val="nl-NL" w:eastAsia="vi-VN"/>
        </w:rPr>
      </w:pPr>
      <w:r w:rsidRPr="007A0422">
        <w:rPr>
          <w:rFonts w:ascii="Times New Roman" w:eastAsia="Times New Roman" w:hAnsi="Times New Roman" w:cs="Times New Roman"/>
          <w:sz w:val="28"/>
          <w:szCs w:val="28"/>
          <w:lang w:val="nl-NL" w:eastAsia="vi-VN"/>
        </w:rPr>
        <w:t xml:space="preserve">3. </w:t>
      </w:r>
      <w:r w:rsidR="00834132" w:rsidRPr="007A0422">
        <w:rPr>
          <w:rFonts w:ascii="Times New Roman" w:eastAsia="Times New Roman" w:hAnsi="Times New Roman" w:cs="Times New Roman"/>
          <w:sz w:val="28"/>
          <w:szCs w:val="28"/>
          <w:lang w:val="nl-NL" w:eastAsia="vi-VN"/>
        </w:rPr>
        <w:t>Homestay: L</w:t>
      </w:r>
      <w:r w:rsidRPr="007A0422">
        <w:rPr>
          <w:rFonts w:ascii="Times New Roman" w:eastAsia="Times New Roman" w:hAnsi="Times New Roman" w:cs="Times New Roman"/>
          <w:sz w:val="28"/>
          <w:szCs w:val="28"/>
          <w:lang w:val="nl-NL" w:eastAsia="vi-VN"/>
        </w:rPr>
        <w:t>à nhà ở có khu vực được bố trí trang thiết bị, tiện nghi cho khách du lịch thuê lưu trú, khách cùng sinh hoạt với gia đình chủ nhà. </w:t>
      </w:r>
    </w:p>
    <w:p w:rsidR="00DF4920" w:rsidRPr="007A0422" w:rsidRDefault="00093183" w:rsidP="008C021E">
      <w:pPr>
        <w:spacing w:before="120" w:after="120" w:line="240" w:lineRule="auto"/>
        <w:ind w:firstLine="567"/>
        <w:jc w:val="both"/>
        <w:rPr>
          <w:rFonts w:ascii="Times New Roman" w:eastAsia="Times New Roman" w:hAnsi="Times New Roman" w:cs="Times New Roman"/>
          <w:sz w:val="28"/>
          <w:szCs w:val="28"/>
          <w:lang w:val="nl-NL" w:eastAsia="vi-VN"/>
        </w:rPr>
      </w:pPr>
      <w:r w:rsidRPr="007A0422">
        <w:rPr>
          <w:rFonts w:ascii="Times New Roman" w:eastAsia="Times New Roman" w:hAnsi="Times New Roman" w:cs="Times New Roman"/>
          <w:sz w:val="28"/>
          <w:szCs w:val="28"/>
          <w:lang w:val="nl-NL" w:eastAsia="vi-VN"/>
        </w:rPr>
        <w:t>4</w:t>
      </w:r>
      <w:r w:rsidR="00834132" w:rsidRPr="007A0422">
        <w:rPr>
          <w:rFonts w:ascii="Times New Roman" w:eastAsia="Times New Roman" w:hAnsi="Times New Roman" w:cs="Times New Roman"/>
          <w:sz w:val="28"/>
          <w:szCs w:val="28"/>
          <w:lang w:val="nl-NL" w:eastAsia="vi-VN"/>
        </w:rPr>
        <w:t>. Du lịch cộng đồng: L</w:t>
      </w:r>
      <w:r w:rsidR="00DF4920" w:rsidRPr="007A0422">
        <w:rPr>
          <w:rFonts w:ascii="Times New Roman" w:eastAsia="Times New Roman" w:hAnsi="Times New Roman" w:cs="Times New Roman"/>
          <w:sz w:val="28"/>
          <w:szCs w:val="28"/>
          <w:lang w:val="nl-NL" w:eastAsia="vi-VN"/>
        </w:rPr>
        <w:t>à loại hình du lịch được phát triển trên cơ sở các giá trị văn hóa của cộng đồng, do cộng đồng dân cư quản lý, tổ chức khai thác và hưởng lợi.</w:t>
      </w:r>
    </w:p>
    <w:p w:rsidR="00DF4920" w:rsidRPr="007A0422" w:rsidRDefault="00093183" w:rsidP="008C021E">
      <w:pPr>
        <w:spacing w:before="120" w:after="120" w:line="240" w:lineRule="auto"/>
        <w:ind w:firstLine="567"/>
        <w:jc w:val="both"/>
        <w:rPr>
          <w:rFonts w:ascii="Times New Roman" w:hAnsi="Times New Roman" w:cs="Times New Roman"/>
          <w:sz w:val="28"/>
          <w:szCs w:val="28"/>
          <w:shd w:val="clear" w:color="auto" w:fill="FFFFFF"/>
        </w:rPr>
      </w:pPr>
      <w:r w:rsidRPr="007A0422">
        <w:rPr>
          <w:rFonts w:ascii="Times New Roman" w:eastAsia="Calibri" w:hAnsi="Times New Roman" w:cs="Times New Roman"/>
          <w:sz w:val="28"/>
          <w:szCs w:val="28"/>
        </w:rPr>
        <w:t>5</w:t>
      </w:r>
      <w:r w:rsidR="00DF4920" w:rsidRPr="007A0422">
        <w:rPr>
          <w:rFonts w:ascii="Times New Roman" w:eastAsia="Calibri" w:hAnsi="Times New Roman" w:cs="Times New Roman"/>
          <w:sz w:val="28"/>
          <w:szCs w:val="28"/>
        </w:rPr>
        <w:t>. D</w:t>
      </w:r>
      <w:r w:rsidR="00DF4920" w:rsidRPr="007A0422">
        <w:rPr>
          <w:rFonts w:ascii="Times New Roman" w:hAnsi="Times New Roman" w:cs="Times New Roman"/>
          <w:sz w:val="28"/>
          <w:szCs w:val="28"/>
        </w:rPr>
        <w:t>u lịch sinh thá</w:t>
      </w:r>
      <w:r w:rsidR="00DF4920" w:rsidRPr="007A0422">
        <w:rPr>
          <w:rFonts w:ascii="Times New Roman" w:hAnsi="Times New Roman" w:cs="Times New Roman"/>
          <w:sz w:val="28"/>
          <w:szCs w:val="28"/>
          <w:lang w:val="vi-VN"/>
        </w:rPr>
        <w:t>i</w:t>
      </w:r>
      <w:r w:rsidR="00DF4920" w:rsidRPr="007A0422">
        <w:rPr>
          <w:rFonts w:ascii="Times New Roman" w:hAnsi="Times New Roman" w:cs="Times New Roman"/>
          <w:sz w:val="28"/>
          <w:szCs w:val="28"/>
        </w:rPr>
        <w:t>:</w:t>
      </w:r>
      <w:r w:rsidR="00834132" w:rsidRPr="007A0422">
        <w:rPr>
          <w:rFonts w:ascii="Times New Roman" w:hAnsi="Times New Roman" w:cs="Times New Roman"/>
          <w:sz w:val="28"/>
          <w:szCs w:val="28"/>
          <w:shd w:val="clear" w:color="auto" w:fill="FFFFFF"/>
        </w:rPr>
        <w:t xml:space="preserve"> L</w:t>
      </w:r>
      <w:r w:rsidR="00DF4920" w:rsidRPr="007A0422">
        <w:rPr>
          <w:rFonts w:ascii="Times New Roman" w:hAnsi="Times New Roman" w:cs="Times New Roman"/>
          <w:sz w:val="28"/>
          <w:szCs w:val="28"/>
          <w:shd w:val="clear" w:color="auto" w:fill="FFFFFF"/>
        </w:rPr>
        <w:t>à lo</w:t>
      </w:r>
      <w:r w:rsidR="00DF4920" w:rsidRPr="007A0422">
        <w:rPr>
          <w:rFonts w:ascii="Times New Roman" w:hAnsi="Times New Roman" w:cs="Times New Roman"/>
          <w:sz w:val="28"/>
          <w:szCs w:val="28"/>
          <w:shd w:val="clear" w:color="auto" w:fill="FFFFFF"/>
          <w:lang w:val="vi-VN"/>
        </w:rPr>
        <w:t>ại h</w:t>
      </w:r>
      <w:r w:rsidR="00DF4920" w:rsidRPr="007A0422">
        <w:rPr>
          <w:rFonts w:ascii="Times New Roman" w:hAnsi="Times New Roman" w:cs="Times New Roman"/>
          <w:sz w:val="28"/>
          <w:szCs w:val="28"/>
          <w:shd w:val="clear" w:color="auto" w:fill="FFFFFF"/>
        </w:rPr>
        <w:t>ình du l</w:t>
      </w:r>
      <w:r w:rsidR="00DF4920" w:rsidRPr="007A0422">
        <w:rPr>
          <w:rFonts w:ascii="Times New Roman" w:hAnsi="Times New Roman" w:cs="Times New Roman"/>
          <w:sz w:val="28"/>
          <w:szCs w:val="28"/>
          <w:shd w:val="clear" w:color="auto" w:fill="FFFFFF"/>
          <w:lang w:val="vi-VN"/>
        </w:rPr>
        <w:t>ịch dựa v</w:t>
      </w:r>
      <w:r w:rsidR="00DF4920" w:rsidRPr="007A0422">
        <w:rPr>
          <w:rFonts w:ascii="Times New Roman" w:hAnsi="Times New Roman" w:cs="Times New Roman"/>
          <w:sz w:val="28"/>
          <w:szCs w:val="28"/>
          <w:shd w:val="clear" w:color="auto" w:fill="FFFFFF"/>
        </w:rPr>
        <w:t>ào thiên nhiên, g</w:t>
      </w:r>
      <w:r w:rsidR="00DF4920" w:rsidRPr="007A0422">
        <w:rPr>
          <w:rFonts w:ascii="Times New Roman" w:hAnsi="Times New Roman" w:cs="Times New Roman"/>
          <w:sz w:val="28"/>
          <w:szCs w:val="28"/>
          <w:shd w:val="clear" w:color="auto" w:fill="FFFFFF"/>
          <w:lang w:val="vi-VN"/>
        </w:rPr>
        <w:t>ắn với bản sắc văn ho</w:t>
      </w:r>
      <w:r w:rsidR="00DF4920" w:rsidRPr="007A0422">
        <w:rPr>
          <w:rFonts w:ascii="Times New Roman" w:hAnsi="Times New Roman" w:cs="Times New Roman"/>
          <w:sz w:val="28"/>
          <w:szCs w:val="28"/>
          <w:shd w:val="clear" w:color="auto" w:fill="FFFFFF"/>
        </w:rPr>
        <w:t>á đ</w:t>
      </w:r>
      <w:r w:rsidR="00DF4920" w:rsidRPr="007A0422">
        <w:rPr>
          <w:rFonts w:ascii="Times New Roman" w:hAnsi="Times New Roman" w:cs="Times New Roman"/>
          <w:sz w:val="28"/>
          <w:szCs w:val="28"/>
          <w:shd w:val="clear" w:color="auto" w:fill="FFFFFF"/>
          <w:lang w:val="vi-VN"/>
        </w:rPr>
        <w:t>ịa phương, c</w:t>
      </w:r>
      <w:r w:rsidR="00DF4920" w:rsidRPr="007A0422">
        <w:rPr>
          <w:rFonts w:ascii="Times New Roman" w:hAnsi="Times New Roman" w:cs="Times New Roman"/>
          <w:sz w:val="28"/>
          <w:szCs w:val="28"/>
          <w:shd w:val="clear" w:color="auto" w:fill="FFFFFF"/>
        </w:rPr>
        <w:t>ó s</w:t>
      </w:r>
      <w:r w:rsidR="00DF4920" w:rsidRPr="007A0422">
        <w:rPr>
          <w:rFonts w:ascii="Times New Roman" w:hAnsi="Times New Roman" w:cs="Times New Roman"/>
          <w:sz w:val="28"/>
          <w:szCs w:val="28"/>
          <w:shd w:val="clear" w:color="auto" w:fill="FFFFFF"/>
          <w:lang w:val="vi-VN"/>
        </w:rPr>
        <w:t>ự tham gia của cộng đồng d</w:t>
      </w:r>
      <w:r w:rsidR="00DF4920" w:rsidRPr="007A0422">
        <w:rPr>
          <w:rFonts w:ascii="Times New Roman" w:hAnsi="Times New Roman" w:cs="Times New Roman"/>
          <w:sz w:val="28"/>
          <w:szCs w:val="28"/>
          <w:shd w:val="clear" w:color="auto" w:fill="FFFFFF"/>
        </w:rPr>
        <w:t>ân cư, k</w:t>
      </w:r>
      <w:r w:rsidR="00DF4920" w:rsidRPr="007A0422">
        <w:rPr>
          <w:rFonts w:ascii="Times New Roman" w:hAnsi="Times New Roman" w:cs="Times New Roman"/>
          <w:sz w:val="28"/>
          <w:szCs w:val="28"/>
          <w:shd w:val="clear" w:color="auto" w:fill="FFFFFF"/>
          <w:lang w:val="vi-VN"/>
        </w:rPr>
        <w:t>ết hợp gi</w:t>
      </w:r>
      <w:r w:rsidR="00DF4920" w:rsidRPr="007A0422">
        <w:rPr>
          <w:rFonts w:ascii="Times New Roman" w:hAnsi="Times New Roman" w:cs="Times New Roman"/>
          <w:sz w:val="28"/>
          <w:szCs w:val="28"/>
          <w:shd w:val="clear" w:color="auto" w:fill="FFFFFF"/>
        </w:rPr>
        <w:t>áo d</w:t>
      </w:r>
      <w:r w:rsidR="00DF4920" w:rsidRPr="007A0422">
        <w:rPr>
          <w:rFonts w:ascii="Times New Roman" w:hAnsi="Times New Roman" w:cs="Times New Roman"/>
          <w:sz w:val="28"/>
          <w:szCs w:val="28"/>
          <w:shd w:val="clear" w:color="auto" w:fill="FFFFFF"/>
          <w:lang w:val="vi-VN"/>
        </w:rPr>
        <w:t>ục về bảo vệ m</w:t>
      </w:r>
      <w:r w:rsidR="00DF4920" w:rsidRPr="007A0422">
        <w:rPr>
          <w:rFonts w:ascii="Times New Roman" w:hAnsi="Times New Roman" w:cs="Times New Roman"/>
          <w:sz w:val="28"/>
          <w:szCs w:val="28"/>
          <w:shd w:val="clear" w:color="auto" w:fill="FFFFFF"/>
        </w:rPr>
        <w:t>ôi trư</w:t>
      </w:r>
      <w:r w:rsidR="00DF4920" w:rsidRPr="007A0422">
        <w:rPr>
          <w:rFonts w:ascii="Times New Roman" w:hAnsi="Times New Roman" w:cs="Times New Roman"/>
          <w:sz w:val="28"/>
          <w:szCs w:val="28"/>
          <w:shd w:val="clear" w:color="auto" w:fill="FFFFFF"/>
          <w:lang w:val="vi-VN"/>
        </w:rPr>
        <w:t>ờng.</w:t>
      </w:r>
    </w:p>
    <w:p w:rsidR="006E2702" w:rsidRPr="007A0422" w:rsidRDefault="00093183" w:rsidP="008C021E">
      <w:pPr>
        <w:spacing w:before="120" w:after="120" w:line="240" w:lineRule="auto"/>
        <w:ind w:firstLine="567"/>
        <w:jc w:val="both"/>
        <w:rPr>
          <w:rFonts w:ascii="Times New Roman" w:eastAsia="Arial" w:hAnsi="Times New Roman" w:cs="Times New Roman"/>
          <w:sz w:val="28"/>
          <w:szCs w:val="28"/>
        </w:rPr>
      </w:pPr>
      <w:r w:rsidRPr="007A0422">
        <w:rPr>
          <w:rFonts w:ascii="Times New Roman" w:eastAsia="Arial" w:hAnsi="Times New Roman" w:cs="Times New Roman"/>
          <w:sz w:val="28"/>
          <w:szCs w:val="28"/>
        </w:rPr>
        <w:t>6</w:t>
      </w:r>
      <w:r w:rsidR="006E2702" w:rsidRPr="007A0422">
        <w:rPr>
          <w:rFonts w:ascii="Times New Roman" w:eastAsia="Arial" w:hAnsi="Times New Roman" w:cs="Times New Roman"/>
          <w:sz w:val="28"/>
          <w:szCs w:val="28"/>
        </w:rPr>
        <w:t>. Nhà vệ sinh công cộng đạt chuẩn phục vụ khách du lịch:</w:t>
      </w:r>
      <w:r w:rsidR="006E2702" w:rsidRPr="007A0422">
        <w:rPr>
          <w:rFonts w:ascii="Times New Roman" w:hAnsi="Times New Roman" w:cs="Times New Roman"/>
          <w:sz w:val="28"/>
          <w:szCs w:val="28"/>
          <w:shd w:val="clear" w:color="auto" w:fill="FFFFFF"/>
          <w:lang w:val="vi-VN"/>
        </w:rPr>
        <w:t xml:space="preserve"> </w:t>
      </w:r>
      <w:r w:rsidR="00834132" w:rsidRPr="007A0422">
        <w:rPr>
          <w:rFonts w:ascii="Times New Roman" w:hAnsi="Times New Roman" w:cs="Times New Roman"/>
          <w:sz w:val="28"/>
          <w:szCs w:val="28"/>
          <w:shd w:val="clear" w:color="auto" w:fill="FFFFFF"/>
        </w:rPr>
        <w:t>L</w:t>
      </w:r>
      <w:r w:rsidR="006E2702" w:rsidRPr="007A0422">
        <w:rPr>
          <w:rFonts w:ascii="Times New Roman" w:hAnsi="Times New Roman" w:cs="Times New Roman"/>
          <w:sz w:val="28"/>
          <w:szCs w:val="28"/>
          <w:shd w:val="clear" w:color="auto" w:fill="FFFFFF"/>
          <w:lang w:val="vi-VN"/>
        </w:rPr>
        <w:t xml:space="preserve">à một khu </w:t>
      </w:r>
      <w:r w:rsidR="00487261" w:rsidRPr="007A0422">
        <w:rPr>
          <w:rFonts w:ascii="Times New Roman" w:hAnsi="Times New Roman" w:cs="Times New Roman"/>
          <w:sz w:val="28"/>
          <w:szCs w:val="28"/>
          <w:shd w:val="clear" w:color="auto" w:fill="FFFFFF"/>
        </w:rPr>
        <w:t>vệ sinh</w:t>
      </w:r>
      <w:r w:rsidR="006E2702" w:rsidRPr="007A0422">
        <w:rPr>
          <w:rFonts w:ascii="Times New Roman" w:hAnsi="Times New Roman" w:cs="Times New Roman"/>
          <w:sz w:val="28"/>
          <w:szCs w:val="28"/>
          <w:shd w:val="clear" w:color="auto" w:fill="FFFFFF"/>
          <w:lang w:val="vi-VN"/>
        </w:rPr>
        <w:t xml:space="preserve"> cố định </w:t>
      </w:r>
      <w:r w:rsidR="006E2702" w:rsidRPr="007A0422">
        <w:rPr>
          <w:rFonts w:ascii="Times New Roman" w:hAnsi="Times New Roman" w:cs="Times New Roman"/>
          <w:sz w:val="28"/>
          <w:szCs w:val="28"/>
          <w:shd w:val="clear" w:color="auto" w:fill="FFFFFF"/>
        </w:rPr>
        <w:t>hoặc </w:t>
      </w:r>
      <w:r w:rsidR="006E2702" w:rsidRPr="007A0422">
        <w:rPr>
          <w:rFonts w:ascii="Times New Roman" w:hAnsi="Times New Roman" w:cs="Times New Roman"/>
          <w:sz w:val="28"/>
          <w:szCs w:val="28"/>
          <w:shd w:val="clear" w:color="auto" w:fill="FFFFFF"/>
          <w:lang w:val="vi-VN"/>
        </w:rPr>
        <w:t>di động, gồm có phòng vệ sinh và khu vực rửa </w:t>
      </w:r>
      <w:r w:rsidR="006E2702" w:rsidRPr="007A0422">
        <w:rPr>
          <w:rFonts w:ascii="Times New Roman" w:hAnsi="Times New Roman" w:cs="Times New Roman"/>
          <w:sz w:val="28"/>
          <w:szCs w:val="28"/>
          <w:shd w:val="clear" w:color="auto" w:fill="FFFFFF"/>
        </w:rPr>
        <w:t>t</w:t>
      </w:r>
      <w:r w:rsidR="006E2702" w:rsidRPr="007A0422">
        <w:rPr>
          <w:rFonts w:ascii="Times New Roman" w:hAnsi="Times New Roman" w:cs="Times New Roman"/>
          <w:sz w:val="28"/>
          <w:szCs w:val="28"/>
          <w:shd w:val="clear" w:color="auto" w:fill="FFFFFF"/>
          <w:lang w:val="vi-VN"/>
        </w:rPr>
        <w:t>ay</w:t>
      </w:r>
      <w:r w:rsidR="006E2702" w:rsidRPr="007A0422">
        <w:rPr>
          <w:rFonts w:ascii="Times New Roman" w:hAnsi="Times New Roman" w:cs="Times New Roman"/>
          <w:sz w:val="28"/>
          <w:szCs w:val="28"/>
          <w:shd w:val="clear" w:color="auto" w:fill="FFFFFF"/>
        </w:rPr>
        <w:t xml:space="preserve"> đáp ứng đủ các tiêu chí quy định tại Quyết định số 225/QĐ-TCDL ngày 8/5/2012 của Tổng cục Du lịch về ban hành quy định tạm thời </w:t>
      </w:r>
      <w:bookmarkStart w:id="0" w:name="dieu_1_name"/>
      <w:r w:rsidR="006E2702" w:rsidRPr="007A0422">
        <w:rPr>
          <w:rFonts w:ascii="Times New Roman" w:hAnsi="Times New Roman" w:cs="Times New Roman"/>
          <w:sz w:val="28"/>
          <w:szCs w:val="28"/>
          <w:shd w:val="clear" w:color="auto" w:fill="FFFFFF"/>
        </w:rPr>
        <w:t>về tiêu chuẩn nhà vệ sinh công cộng phục vụ khách du lịch.</w:t>
      </w:r>
      <w:bookmarkEnd w:id="0"/>
    </w:p>
    <w:p w:rsidR="006E2702" w:rsidRPr="00006AF8" w:rsidRDefault="00093183" w:rsidP="008C021E">
      <w:pPr>
        <w:spacing w:before="120" w:after="120" w:line="240" w:lineRule="auto"/>
        <w:ind w:firstLine="567"/>
        <w:jc w:val="both"/>
        <w:rPr>
          <w:rFonts w:ascii="Times New Roman" w:eastAsia="Times New Roman" w:hAnsi="Times New Roman" w:cs="Times New Roman"/>
          <w:sz w:val="28"/>
          <w:szCs w:val="28"/>
          <w:lang w:val="nl-NL" w:eastAsia="vi-VN"/>
        </w:rPr>
      </w:pPr>
      <w:r w:rsidRPr="007A0422">
        <w:rPr>
          <w:rFonts w:ascii="Times New Roman" w:eastAsia="Times New Roman" w:hAnsi="Times New Roman" w:cs="Times New Roman"/>
          <w:sz w:val="28"/>
          <w:szCs w:val="28"/>
          <w:lang w:val="nl-NL" w:eastAsia="vi-VN"/>
        </w:rPr>
        <w:t>7</w:t>
      </w:r>
      <w:r w:rsidR="006E2702" w:rsidRPr="007A0422">
        <w:rPr>
          <w:rFonts w:ascii="Times New Roman" w:eastAsia="Times New Roman" w:hAnsi="Times New Roman" w:cs="Times New Roman"/>
          <w:sz w:val="28"/>
          <w:szCs w:val="28"/>
          <w:lang w:val="nl-NL" w:eastAsia="vi-VN"/>
        </w:rPr>
        <w:t>. Khu, điểm du lịch được công nhận:</w:t>
      </w:r>
      <w:r w:rsidR="00834132" w:rsidRPr="007A0422">
        <w:rPr>
          <w:rFonts w:ascii="Times New Roman" w:eastAsia="Times New Roman" w:hAnsi="Times New Roman" w:cs="Times New Roman"/>
          <w:sz w:val="28"/>
          <w:szCs w:val="28"/>
          <w:lang w:val="nl-NL" w:eastAsia="vi-VN"/>
        </w:rPr>
        <w:t xml:space="preserve"> L</w:t>
      </w:r>
      <w:r w:rsidR="006E2702" w:rsidRPr="007A0422">
        <w:rPr>
          <w:rFonts w:ascii="Times New Roman" w:eastAsia="Times New Roman" w:hAnsi="Times New Roman" w:cs="Times New Roman"/>
          <w:sz w:val="28"/>
          <w:szCs w:val="28"/>
          <w:lang w:val="nl-NL" w:eastAsia="vi-VN"/>
        </w:rPr>
        <w:t>à khu vực có ưu thế về tài nguyên du lịch, được quy hoạch, đầu tư</w:t>
      </w:r>
      <w:r w:rsidR="0044696A" w:rsidRPr="007A0422">
        <w:rPr>
          <w:rFonts w:ascii="Times New Roman" w:eastAsia="Times New Roman" w:hAnsi="Times New Roman" w:cs="Times New Roman"/>
          <w:sz w:val="28"/>
          <w:szCs w:val="28"/>
          <w:lang w:val="nl-NL" w:eastAsia="vi-VN"/>
        </w:rPr>
        <w:t xml:space="preserve"> </w:t>
      </w:r>
      <w:r w:rsidR="006E2702" w:rsidRPr="007A0422">
        <w:rPr>
          <w:rFonts w:ascii="Times New Roman" w:eastAsia="Times New Roman" w:hAnsi="Times New Roman" w:cs="Times New Roman"/>
          <w:sz w:val="28"/>
          <w:szCs w:val="28"/>
          <w:lang w:val="nl-NL" w:eastAsia="vi-VN"/>
        </w:rPr>
        <w:t xml:space="preserve">khai thác phát triển phục vụ khách du lịch được cơ quan có thẩm quyền công nhận </w:t>
      </w:r>
      <w:r w:rsidR="006E2702" w:rsidRPr="00006AF8">
        <w:rPr>
          <w:rFonts w:ascii="Times New Roman" w:eastAsia="Times New Roman" w:hAnsi="Times New Roman" w:cs="Times New Roman"/>
          <w:sz w:val="28"/>
          <w:szCs w:val="28"/>
          <w:lang w:val="nl-NL" w:eastAsia="vi-VN"/>
        </w:rPr>
        <w:t>là khu, điểm du lịch cấp tỉnh trở lên.</w:t>
      </w:r>
    </w:p>
    <w:p w:rsidR="00725752" w:rsidRPr="00006AF8" w:rsidRDefault="00725752" w:rsidP="008C021E">
      <w:pPr>
        <w:spacing w:before="120" w:after="120" w:line="240" w:lineRule="auto"/>
        <w:ind w:firstLine="567"/>
        <w:jc w:val="both"/>
        <w:rPr>
          <w:rFonts w:ascii="Times New Roman" w:eastAsia="Times New Roman" w:hAnsi="Times New Roman" w:cs="Times New Roman"/>
          <w:b/>
          <w:sz w:val="28"/>
          <w:szCs w:val="28"/>
          <w:lang w:val="nl-NL" w:eastAsia="vi-VN"/>
        </w:rPr>
      </w:pPr>
      <w:r w:rsidRPr="00006AF8">
        <w:rPr>
          <w:rFonts w:ascii="Times New Roman" w:eastAsia="Times New Roman" w:hAnsi="Times New Roman" w:cs="Times New Roman"/>
          <w:b/>
          <w:sz w:val="28"/>
          <w:szCs w:val="28"/>
          <w:lang w:val="nl-NL" w:eastAsia="vi-VN"/>
        </w:rPr>
        <w:t>Điều 4. Hỗ trợ xây dựng các tuyến đường giao thông</w:t>
      </w:r>
      <w:r w:rsidR="00624194" w:rsidRPr="00006AF8">
        <w:rPr>
          <w:rFonts w:ascii="Times New Roman" w:eastAsia="Times New Roman" w:hAnsi="Times New Roman" w:cs="Times New Roman"/>
          <w:b/>
          <w:sz w:val="28"/>
          <w:szCs w:val="28"/>
          <w:lang w:val="nl-NL" w:eastAsia="vi-VN"/>
        </w:rPr>
        <w:t xml:space="preserve">, hệ thống cấp điện, nước sạch </w:t>
      </w:r>
      <w:r w:rsidRPr="00006AF8">
        <w:rPr>
          <w:rFonts w:ascii="Times New Roman" w:eastAsia="Times New Roman" w:hAnsi="Times New Roman" w:cs="Times New Roman"/>
          <w:b/>
          <w:sz w:val="28"/>
          <w:szCs w:val="28"/>
          <w:lang w:val="nl-NL" w:eastAsia="vi-VN"/>
        </w:rPr>
        <w:t>vào các kh</w:t>
      </w:r>
      <w:r w:rsidR="00624194" w:rsidRPr="00006AF8">
        <w:rPr>
          <w:rFonts w:ascii="Times New Roman" w:eastAsia="Times New Roman" w:hAnsi="Times New Roman" w:cs="Times New Roman"/>
          <w:b/>
          <w:sz w:val="28"/>
          <w:szCs w:val="28"/>
          <w:lang w:val="nl-NL" w:eastAsia="vi-VN"/>
        </w:rPr>
        <w:t>u, điểm du lịch được công nhận.</w:t>
      </w:r>
    </w:p>
    <w:p w:rsidR="00725752" w:rsidRPr="00006AF8" w:rsidRDefault="00725752"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xml:space="preserve">Tỉnh ưu tiên bố trí kinh phí xây dựng </w:t>
      </w:r>
      <w:r w:rsidR="00732FC1" w:rsidRPr="00006AF8">
        <w:rPr>
          <w:rFonts w:ascii="Times New Roman" w:eastAsia="Times New Roman" w:hAnsi="Times New Roman" w:cs="Times New Roman"/>
          <w:sz w:val="28"/>
          <w:szCs w:val="28"/>
          <w:lang w:val="nl-NL" w:eastAsia="vi-VN"/>
        </w:rPr>
        <w:t>hệ thống cấp điện, nước sạch,</w:t>
      </w:r>
      <w:r w:rsidRPr="00006AF8">
        <w:rPr>
          <w:rFonts w:ascii="Times New Roman" w:eastAsia="Times New Roman" w:hAnsi="Times New Roman" w:cs="Times New Roman"/>
          <w:sz w:val="28"/>
          <w:szCs w:val="28"/>
          <w:lang w:val="nl-NL" w:eastAsia="vi-VN"/>
        </w:rPr>
        <w:t xml:space="preserve"> </w:t>
      </w:r>
      <w:r w:rsidR="00732FC1" w:rsidRPr="00006AF8">
        <w:rPr>
          <w:rFonts w:ascii="Times New Roman" w:eastAsia="Times New Roman" w:hAnsi="Times New Roman" w:cs="Times New Roman"/>
          <w:sz w:val="28"/>
          <w:szCs w:val="28"/>
          <w:lang w:val="nl-NL" w:eastAsia="vi-VN"/>
        </w:rPr>
        <w:t xml:space="preserve">các </w:t>
      </w:r>
      <w:r w:rsidRPr="00006AF8">
        <w:rPr>
          <w:rFonts w:ascii="Times New Roman" w:eastAsia="Times New Roman" w:hAnsi="Times New Roman" w:cs="Times New Roman"/>
          <w:sz w:val="28"/>
          <w:szCs w:val="28"/>
          <w:lang w:val="nl-NL" w:eastAsia="vi-VN"/>
        </w:rPr>
        <w:t>tuyến đường giao thông từ trục đường chính</w:t>
      </w:r>
      <w:r w:rsidR="00732FC1" w:rsidRPr="00006AF8">
        <w:rPr>
          <w:rFonts w:ascii="Times New Roman" w:eastAsia="Times New Roman" w:hAnsi="Times New Roman" w:cs="Times New Roman"/>
          <w:sz w:val="28"/>
          <w:szCs w:val="28"/>
          <w:lang w:val="nl-NL" w:eastAsia="vi-VN"/>
        </w:rPr>
        <w:t xml:space="preserve"> </w:t>
      </w:r>
      <w:r w:rsidRPr="00006AF8">
        <w:rPr>
          <w:rFonts w:ascii="Times New Roman" w:eastAsia="Times New Roman" w:hAnsi="Times New Roman" w:cs="Times New Roman"/>
          <w:sz w:val="28"/>
          <w:szCs w:val="28"/>
          <w:lang w:val="nl-NL" w:eastAsia="vi-VN"/>
        </w:rPr>
        <w:t>vào các khu, điểm du lịch được UBND tỉnh công nhận, phù hợp với quy hoạch xây dựng, kế hoạch sử dụng đất</w:t>
      </w:r>
      <w:r w:rsidR="00624194" w:rsidRPr="00006AF8">
        <w:rPr>
          <w:rFonts w:ascii="Times New Roman" w:eastAsia="Times New Roman" w:hAnsi="Times New Roman" w:cs="Times New Roman"/>
          <w:sz w:val="28"/>
          <w:szCs w:val="28"/>
          <w:lang w:val="nl-NL" w:eastAsia="vi-VN"/>
        </w:rPr>
        <w:t>.</w:t>
      </w:r>
      <w:r w:rsidRPr="00006AF8">
        <w:rPr>
          <w:rFonts w:ascii="Times New Roman" w:eastAsia="Times New Roman" w:hAnsi="Times New Roman" w:cs="Times New Roman"/>
          <w:sz w:val="28"/>
          <w:szCs w:val="28"/>
          <w:lang w:val="nl-NL" w:eastAsia="vi-VN"/>
        </w:rPr>
        <w:t xml:space="preserve"> </w:t>
      </w:r>
      <w:r w:rsidR="00347DA5">
        <w:rPr>
          <w:rFonts w:ascii="Times New Roman" w:eastAsia="Times New Roman" w:hAnsi="Times New Roman" w:cs="Times New Roman"/>
          <w:sz w:val="28"/>
          <w:szCs w:val="28"/>
          <w:lang w:val="nl-NL" w:eastAsia="vi-VN"/>
        </w:rPr>
        <w:t xml:space="preserve">Thường trực </w:t>
      </w:r>
      <w:r w:rsidRPr="00006AF8">
        <w:rPr>
          <w:rFonts w:ascii="Times New Roman" w:eastAsia="Times New Roman" w:hAnsi="Times New Roman" w:cs="Times New Roman"/>
          <w:sz w:val="28"/>
          <w:szCs w:val="28"/>
          <w:lang w:val="nl-NL" w:eastAsia="vi-VN"/>
        </w:rPr>
        <w:t>Hội đồng nhân dân tỉnh xem xét quyết định cụ thể cho từng dự án, tùy thuộc vào vị trí, quy mô, loại hình dự án trên cơ sở đề xuất của UBND tỉnh.</w:t>
      </w:r>
      <w:r w:rsidRPr="00006AF8">
        <w:rPr>
          <w:rFonts w:ascii="Times New Roman" w:eastAsia="Times New Roman" w:hAnsi="Times New Roman" w:cs="Times New Roman"/>
          <w:b/>
          <w:sz w:val="28"/>
          <w:szCs w:val="28"/>
          <w:lang w:val="nl-NL" w:eastAsia="vi-VN"/>
        </w:rPr>
        <w:t xml:space="preserve">            </w:t>
      </w:r>
    </w:p>
    <w:p w:rsidR="00FC42F5" w:rsidRPr="00006AF8" w:rsidRDefault="00725752" w:rsidP="008C021E">
      <w:pPr>
        <w:widowControl w:val="0"/>
        <w:spacing w:before="120" w:after="120" w:line="240" w:lineRule="auto"/>
        <w:ind w:firstLine="567"/>
        <w:jc w:val="both"/>
        <w:rPr>
          <w:rFonts w:ascii="Times New Roman" w:eastAsia="Times New Roman" w:hAnsi="Times New Roman" w:cs="Times New Roman"/>
          <w:b/>
          <w:sz w:val="28"/>
          <w:szCs w:val="28"/>
          <w:lang w:val="nl-NL" w:eastAsia="vi-VN"/>
        </w:rPr>
      </w:pPr>
      <w:r w:rsidRPr="00006AF8">
        <w:rPr>
          <w:rFonts w:ascii="Times New Roman" w:eastAsia="Times New Roman" w:hAnsi="Times New Roman" w:cs="Times New Roman"/>
          <w:b/>
          <w:sz w:val="28"/>
          <w:szCs w:val="28"/>
          <w:lang w:val="nl-NL" w:eastAsia="vi-VN"/>
        </w:rPr>
        <w:t>Điều 5</w:t>
      </w:r>
      <w:r w:rsidR="00FC42F5" w:rsidRPr="00006AF8">
        <w:rPr>
          <w:rFonts w:ascii="Times New Roman" w:eastAsia="Times New Roman" w:hAnsi="Times New Roman" w:cs="Times New Roman"/>
          <w:b/>
          <w:sz w:val="28"/>
          <w:szCs w:val="28"/>
          <w:lang w:val="nl-NL" w:eastAsia="vi-VN"/>
        </w:rPr>
        <w:t>. Hỗ trợ xây dựng, cải tạo, nâng cấp cơ sở hạ tầng kỹ th</w:t>
      </w:r>
      <w:r w:rsidR="00315815" w:rsidRPr="00006AF8">
        <w:rPr>
          <w:rFonts w:ascii="Times New Roman" w:eastAsia="Times New Roman" w:hAnsi="Times New Roman" w:cs="Times New Roman"/>
          <w:b/>
          <w:sz w:val="28"/>
          <w:szCs w:val="28"/>
          <w:lang w:val="nl-NL" w:eastAsia="vi-VN"/>
        </w:rPr>
        <w:t>uật tại các khu, điểm du lịch.</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lastRenderedPageBreak/>
        <w:t xml:space="preserve">1. Nội dung hỗ trợ: </w:t>
      </w:r>
    </w:p>
    <w:p w:rsidR="00BB2DCA" w:rsidRPr="008A71F2"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xml:space="preserve">- </w:t>
      </w:r>
      <w:r w:rsidR="00BB2DCA" w:rsidRPr="00006AF8">
        <w:rPr>
          <w:rFonts w:ascii="Times New Roman" w:eastAsia="Times New Roman" w:hAnsi="Times New Roman" w:cs="Times New Roman"/>
          <w:sz w:val="28"/>
          <w:szCs w:val="28"/>
          <w:lang w:val="nl-NL" w:eastAsia="vi-VN"/>
        </w:rPr>
        <w:t>Các tuyến đường giao thông nội vùng</w:t>
      </w:r>
      <w:r w:rsidR="00A80184">
        <w:rPr>
          <w:rFonts w:ascii="Times New Roman" w:eastAsia="Times New Roman" w:hAnsi="Times New Roman" w:cs="Times New Roman"/>
          <w:sz w:val="28"/>
          <w:szCs w:val="28"/>
          <w:lang w:val="nl-NL" w:eastAsia="vi-VN"/>
        </w:rPr>
        <w:t xml:space="preserve"> </w:t>
      </w:r>
      <w:r w:rsidR="002E17D0" w:rsidRPr="008A71F2">
        <w:rPr>
          <w:rFonts w:ascii="Times New Roman" w:eastAsia="Times New Roman" w:hAnsi="Times New Roman" w:cs="Times New Roman"/>
          <w:sz w:val="28"/>
          <w:szCs w:val="28"/>
          <w:lang w:val="nl-NL" w:eastAsia="vi-VN"/>
        </w:rPr>
        <w:t>trong các khu, điểm du lịch được UBND tỉnh công nhận</w:t>
      </w:r>
      <w:r w:rsidR="00BB2DCA" w:rsidRPr="008A71F2">
        <w:rPr>
          <w:rFonts w:ascii="Times New Roman" w:eastAsia="Times New Roman" w:hAnsi="Times New Roman" w:cs="Times New Roman"/>
          <w:sz w:val="28"/>
          <w:szCs w:val="28"/>
          <w:lang w:val="nl-NL" w:eastAsia="vi-VN"/>
        </w:rPr>
        <w:t xml:space="preserve">; </w:t>
      </w:r>
    </w:p>
    <w:p w:rsidR="003C2C40" w:rsidRPr="00006AF8" w:rsidRDefault="003C2C40"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xml:space="preserve">- Hệ thống </w:t>
      </w:r>
      <w:r w:rsidR="006E41E1" w:rsidRPr="00006AF8">
        <w:rPr>
          <w:rFonts w:ascii="Times New Roman" w:eastAsia="Calibri" w:hAnsi="Times New Roman" w:cs="Times New Roman"/>
          <w:sz w:val="28"/>
          <w:szCs w:val="28"/>
          <w:lang w:bidi="th-TH"/>
        </w:rPr>
        <w:t xml:space="preserve">thoát nước, </w:t>
      </w:r>
      <w:r w:rsidR="00EE1684" w:rsidRPr="00006AF8">
        <w:rPr>
          <w:rFonts w:ascii="Times New Roman" w:eastAsia="Calibri" w:hAnsi="Times New Roman" w:cs="Times New Roman"/>
          <w:sz w:val="28"/>
          <w:szCs w:val="28"/>
          <w:lang w:bidi="th-TH"/>
        </w:rPr>
        <w:t>xử lý vệ sinh môi trường</w:t>
      </w:r>
      <w:r w:rsidR="00EE1684" w:rsidRPr="00006AF8">
        <w:rPr>
          <w:rFonts w:ascii="Times New Roman" w:eastAsia="Times New Roman" w:hAnsi="Times New Roman" w:cs="Times New Roman"/>
          <w:sz w:val="28"/>
          <w:szCs w:val="28"/>
          <w:lang w:val="nl-NL" w:eastAsia="vi-VN"/>
        </w:rPr>
        <w:t xml:space="preserve"> </w:t>
      </w:r>
      <w:r w:rsidR="00624194" w:rsidRPr="00006AF8">
        <w:rPr>
          <w:rFonts w:ascii="Times New Roman" w:eastAsia="Times New Roman" w:hAnsi="Times New Roman" w:cs="Times New Roman"/>
          <w:sz w:val="28"/>
          <w:szCs w:val="28"/>
          <w:lang w:val="nl-NL" w:eastAsia="vi-VN"/>
        </w:rPr>
        <w:t xml:space="preserve">rác thải tại </w:t>
      </w:r>
      <w:r w:rsidRPr="00006AF8">
        <w:rPr>
          <w:rFonts w:ascii="Times New Roman" w:eastAsia="Times New Roman" w:hAnsi="Times New Roman" w:cs="Times New Roman"/>
          <w:sz w:val="28"/>
          <w:szCs w:val="28"/>
          <w:lang w:val="nl-NL" w:eastAsia="vi-VN"/>
        </w:rPr>
        <w:t>các khu, điểm du lịch;</w:t>
      </w:r>
    </w:p>
    <w:p w:rsidR="003C2C40" w:rsidRPr="00006AF8" w:rsidRDefault="003C2C40"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Nhà tắm công cộng, nhà vệ sinh công cộng;</w:t>
      </w:r>
    </w:p>
    <w:p w:rsidR="003C2C40" w:rsidRPr="00006AF8" w:rsidRDefault="00624194"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Hệ thống c</w:t>
      </w:r>
      <w:r w:rsidR="00315815" w:rsidRPr="00006AF8">
        <w:rPr>
          <w:rFonts w:ascii="Times New Roman" w:eastAsia="Times New Roman" w:hAnsi="Times New Roman" w:cs="Times New Roman"/>
          <w:sz w:val="28"/>
          <w:szCs w:val="28"/>
          <w:lang w:val="nl-NL" w:eastAsia="vi-VN"/>
        </w:rPr>
        <w:t>ây xanh, cảnh quanh, điểm check-</w:t>
      </w:r>
      <w:r w:rsidR="003C2C40" w:rsidRPr="00006AF8">
        <w:rPr>
          <w:rFonts w:ascii="Times New Roman" w:eastAsia="Times New Roman" w:hAnsi="Times New Roman" w:cs="Times New Roman"/>
          <w:sz w:val="28"/>
          <w:szCs w:val="28"/>
          <w:lang w:val="nl-NL" w:eastAsia="vi-VN"/>
        </w:rPr>
        <w:t>in, khu vui chơi giải trí công cộng.</w:t>
      </w:r>
    </w:p>
    <w:p w:rsidR="00FC42F5" w:rsidRDefault="00BB2DCA"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B</w:t>
      </w:r>
      <w:r w:rsidR="00FC42F5" w:rsidRPr="00006AF8">
        <w:rPr>
          <w:rFonts w:ascii="Times New Roman" w:eastAsia="Times New Roman" w:hAnsi="Times New Roman" w:cs="Times New Roman"/>
          <w:sz w:val="28"/>
          <w:szCs w:val="28"/>
          <w:lang w:val="nl-NL" w:eastAsia="vi-VN"/>
        </w:rPr>
        <w:t>iển quảng c</w:t>
      </w:r>
      <w:r w:rsidR="00624194" w:rsidRPr="00006AF8">
        <w:rPr>
          <w:rFonts w:ascii="Times New Roman" w:eastAsia="Times New Roman" w:hAnsi="Times New Roman" w:cs="Times New Roman"/>
          <w:sz w:val="28"/>
          <w:szCs w:val="28"/>
          <w:lang w:val="nl-NL" w:eastAsia="vi-VN"/>
        </w:rPr>
        <w:t>áo tấm lớn để quảng bá du lịch</w:t>
      </w:r>
      <w:r w:rsidR="00FC42F5" w:rsidRPr="00006AF8">
        <w:rPr>
          <w:rFonts w:ascii="Times New Roman" w:eastAsia="Times New Roman" w:hAnsi="Times New Roman" w:cs="Times New Roman"/>
          <w:sz w:val="28"/>
          <w:szCs w:val="28"/>
          <w:lang w:val="nl-NL" w:eastAsia="vi-VN"/>
        </w:rPr>
        <w:t>.</w:t>
      </w:r>
    </w:p>
    <w:p w:rsidR="00A11ABF" w:rsidRPr="00006AF8" w:rsidRDefault="00A11ABF"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Hệ thống biển chỉ dẫn giao thông đường bộ đến các khu, điểm du lịch.</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2. Đối tượng hỗ trợ:</w:t>
      </w:r>
    </w:p>
    <w:p w:rsidR="00FC42F5" w:rsidRPr="00006AF8" w:rsidRDefault="00624194" w:rsidP="00CB2303">
      <w:pPr>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xml:space="preserve">Sở Văn hóa, Thể thao và Du lịch; </w:t>
      </w:r>
      <w:r w:rsidR="00FC42F5" w:rsidRPr="00006AF8">
        <w:rPr>
          <w:rFonts w:ascii="Times New Roman" w:eastAsia="Times New Roman" w:hAnsi="Times New Roman" w:cs="Times New Roman"/>
          <w:sz w:val="28"/>
          <w:szCs w:val="28"/>
          <w:lang w:val="nl-NL" w:eastAsia="vi-VN"/>
        </w:rPr>
        <w:t>UBND cấp huyện; Ban quản lý các khu du lịch cấp tỉnh, điểm du lịch</w:t>
      </w:r>
      <w:r w:rsidR="00834132">
        <w:rPr>
          <w:rFonts w:ascii="Times New Roman" w:eastAsia="Times New Roman" w:hAnsi="Times New Roman" w:cs="Times New Roman"/>
          <w:sz w:val="28"/>
          <w:szCs w:val="28"/>
          <w:lang w:val="nl-NL" w:eastAsia="vi-VN"/>
        </w:rPr>
        <w:t>; c</w:t>
      </w:r>
      <w:r w:rsidR="00CB2303">
        <w:rPr>
          <w:rFonts w:ascii="Times New Roman" w:eastAsia="Times New Roman" w:hAnsi="Times New Roman" w:cs="Times New Roman"/>
          <w:sz w:val="28"/>
          <w:szCs w:val="28"/>
          <w:lang w:val="nl-NL" w:eastAsia="vi-VN"/>
        </w:rPr>
        <w:t>ác đơn vị có hoạt động kinh doanh du lịch.</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xml:space="preserve">3. Mức hỗ trợ: </w:t>
      </w:r>
    </w:p>
    <w:p w:rsidR="003912CB" w:rsidRPr="00006AF8" w:rsidRDefault="003912CB" w:rsidP="008C021E">
      <w:pPr>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lang w:bidi="th-TH"/>
        </w:rPr>
        <w:t>- Về giao thông</w:t>
      </w:r>
      <w:r w:rsidR="002E046D" w:rsidRPr="00006AF8">
        <w:rPr>
          <w:rFonts w:ascii="Times New Roman" w:eastAsia="Calibri" w:hAnsi="Times New Roman" w:cs="Times New Roman"/>
          <w:sz w:val="28"/>
          <w:szCs w:val="28"/>
          <w:lang w:bidi="th-TH"/>
        </w:rPr>
        <w:t xml:space="preserve"> nội vùng</w:t>
      </w:r>
      <w:r w:rsidRPr="00006AF8">
        <w:rPr>
          <w:rFonts w:ascii="Times New Roman" w:eastAsia="Calibri" w:hAnsi="Times New Roman" w:cs="Times New Roman"/>
          <w:sz w:val="28"/>
          <w:szCs w:val="28"/>
          <w:lang w:bidi="th-TH"/>
        </w:rPr>
        <w:t xml:space="preserve">: </w:t>
      </w:r>
      <w:r w:rsidRPr="00006AF8">
        <w:rPr>
          <w:rFonts w:ascii="Times New Roman" w:eastAsia="Calibri" w:hAnsi="Times New Roman" w:cs="Times New Roman"/>
          <w:sz w:val="28"/>
          <w:szCs w:val="28"/>
        </w:rPr>
        <w:t>Hỗ trợ</w:t>
      </w:r>
      <w:r w:rsidR="00D53184">
        <w:rPr>
          <w:rFonts w:ascii="Times New Roman" w:eastAsia="Calibri" w:hAnsi="Times New Roman" w:cs="Times New Roman"/>
          <w:sz w:val="28"/>
          <w:szCs w:val="28"/>
        </w:rPr>
        <w:t xml:space="preserve"> 70</w:t>
      </w:r>
      <w:r w:rsidRPr="00006AF8">
        <w:rPr>
          <w:rFonts w:ascii="Times New Roman" w:eastAsia="Calibri" w:hAnsi="Times New Roman" w:cs="Times New Roman"/>
          <w:sz w:val="28"/>
          <w:szCs w:val="28"/>
        </w:rPr>
        <w:t xml:space="preserve">% giá trị xây lắp trước thuế cho thực hiện các tuyến giao thông nội vùng kết nối các điểm tham quan trong các khu, điểm du lịch được UBND tỉnh công nhận </w:t>
      </w:r>
      <w:r w:rsidRPr="00006AF8">
        <w:rPr>
          <w:rFonts w:ascii="Times New Roman" w:eastAsia="Calibri" w:hAnsi="Times New Roman" w:cs="Times New Roman"/>
          <w:sz w:val="28"/>
          <w:szCs w:val="28"/>
          <w:lang w:bidi="th-TH"/>
        </w:rPr>
        <w:t>theo thiết kế, dự toán được phê duyệt nhưng tối đa k</w:t>
      </w:r>
      <w:r w:rsidRPr="00006AF8">
        <w:rPr>
          <w:rFonts w:ascii="Times New Roman" w:eastAsia="Calibri" w:hAnsi="Times New Roman" w:cs="Times New Roman"/>
          <w:sz w:val="28"/>
          <w:szCs w:val="28"/>
        </w:rPr>
        <w:t>hông quá 3 tỷ đồng/khu, điểm.</w:t>
      </w:r>
    </w:p>
    <w:p w:rsidR="003C2C40" w:rsidRPr="00006AF8" w:rsidRDefault="003C2C40" w:rsidP="008C021E">
      <w:pPr>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bidi="th-TH"/>
        </w:rPr>
        <w:t xml:space="preserve">- Về nội dung </w:t>
      </w:r>
      <w:r w:rsidR="00624194" w:rsidRPr="00006AF8">
        <w:rPr>
          <w:rFonts w:ascii="Times New Roman" w:eastAsia="Calibri" w:hAnsi="Times New Roman" w:cs="Times New Roman"/>
          <w:sz w:val="28"/>
          <w:szCs w:val="28"/>
          <w:lang w:bidi="th-TH"/>
        </w:rPr>
        <w:t>xây dựng hệ thống</w:t>
      </w:r>
      <w:r w:rsidRPr="00006AF8">
        <w:rPr>
          <w:rFonts w:ascii="Times New Roman" w:eastAsia="Calibri" w:hAnsi="Times New Roman" w:cs="Times New Roman"/>
          <w:sz w:val="28"/>
          <w:szCs w:val="28"/>
          <w:lang w:bidi="th-TH"/>
        </w:rPr>
        <w:t xml:space="preserve"> thoát nước,</w:t>
      </w:r>
      <w:r w:rsidR="00624194" w:rsidRPr="00006AF8">
        <w:rPr>
          <w:rFonts w:ascii="Times New Roman" w:eastAsia="Calibri" w:hAnsi="Times New Roman" w:cs="Times New Roman"/>
          <w:sz w:val="28"/>
          <w:szCs w:val="28"/>
          <w:lang w:bidi="th-TH"/>
        </w:rPr>
        <w:t xml:space="preserve"> </w:t>
      </w:r>
      <w:r w:rsidRPr="00006AF8">
        <w:rPr>
          <w:rFonts w:ascii="Times New Roman" w:eastAsia="Calibri" w:hAnsi="Times New Roman" w:cs="Times New Roman"/>
          <w:sz w:val="28"/>
          <w:szCs w:val="28"/>
          <w:lang w:bidi="th-TH"/>
        </w:rPr>
        <w:t>xử lý vệ sinh môi trường</w:t>
      </w:r>
      <w:r w:rsidR="00A0095D" w:rsidRPr="00006AF8">
        <w:rPr>
          <w:rFonts w:ascii="Times New Roman" w:eastAsia="Calibri" w:hAnsi="Times New Roman" w:cs="Times New Roman"/>
          <w:sz w:val="28"/>
          <w:szCs w:val="28"/>
          <w:lang w:bidi="th-TH"/>
        </w:rPr>
        <w:t xml:space="preserve"> rác thải tại các khu, điểm du lịch</w:t>
      </w:r>
      <w:r w:rsidRPr="00006AF8">
        <w:rPr>
          <w:rFonts w:ascii="Times New Roman" w:eastAsia="Calibri" w:hAnsi="Times New Roman" w:cs="Times New Roman"/>
          <w:sz w:val="28"/>
          <w:szCs w:val="28"/>
          <w:lang w:bidi="th-TH"/>
        </w:rPr>
        <w:t>: Hỗ trợ</w:t>
      </w:r>
      <w:r w:rsidR="00D53184">
        <w:rPr>
          <w:rFonts w:ascii="Times New Roman" w:eastAsia="Calibri" w:hAnsi="Times New Roman" w:cs="Times New Roman"/>
          <w:sz w:val="28"/>
          <w:szCs w:val="28"/>
          <w:lang w:bidi="th-TH"/>
        </w:rPr>
        <w:t xml:space="preserve"> 70</w:t>
      </w:r>
      <w:r w:rsidRPr="00006AF8">
        <w:rPr>
          <w:rFonts w:ascii="Times New Roman" w:eastAsia="Calibri" w:hAnsi="Times New Roman" w:cs="Times New Roman"/>
          <w:sz w:val="28"/>
          <w:szCs w:val="28"/>
          <w:lang w:bidi="th-TH"/>
        </w:rPr>
        <w:t xml:space="preserve">% </w:t>
      </w:r>
      <w:r w:rsidRPr="00006AF8">
        <w:rPr>
          <w:rFonts w:ascii="Times New Roman" w:eastAsia="Calibri" w:hAnsi="Times New Roman" w:cs="Times New Roman"/>
          <w:sz w:val="28"/>
          <w:szCs w:val="28"/>
        </w:rPr>
        <w:t xml:space="preserve">chi phí xây dựng </w:t>
      </w:r>
      <w:r w:rsidRPr="00006AF8">
        <w:rPr>
          <w:rFonts w:ascii="Times New Roman" w:eastAsia="Calibri" w:hAnsi="Times New Roman" w:cs="Times New Roman"/>
          <w:sz w:val="28"/>
          <w:szCs w:val="28"/>
          <w:lang w:bidi="th-TH"/>
        </w:rPr>
        <w:t xml:space="preserve">trước thuế, thực hiện các hạng mục: hệ thống </w:t>
      </w:r>
      <w:r w:rsidR="002A5596" w:rsidRPr="00006AF8">
        <w:rPr>
          <w:rFonts w:ascii="Times New Roman" w:eastAsia="Calibri" w:hAnsi="Times New Roman" w:cs="Times New Roman"/>
          <w:sz w:val="28"/>
          <w:szCs w:val="28"/>
          <w:lang w:bidi="th-TH"/>
        </w:rPr>
        <w:t>thoát nước, xử lý vệ sinh môi trường rác thải</w:t>
      </w:r>
      <w:r w:rsidRPr="00006AF8">
        <w:rPr>
          <w:rFonts w:ascii="Times New Roman" w:eastAsia="Calibri" w:hAnsi="Times New Roman" w:cs="Times New Roman"/>
          <w:sz w:val="28"/>
          <w:szCs w:val="28"/>
          <w:lang w:bidi="th-TH"/>
        </w:rPr>
        <w:t xml:space="preserve"> theo </w:t>
      </w:r>
      <w:r w:rsidR="002A5596" w:rsidRPr="00006AF8">
        <w:rPr>
          <w:rFonts w:ascii="Times New Roman" w:eastAsia="Calibri" w:hAnsi="Times New Roman" w:cs="Times New Roman"/>
          <w:sz w:val="28"/>
          <w:szCs w:val="28"/>
          <w:lang w:bidi="th-TH"/>
        </w:rPr>
        <w:t xml:space="preserve">quy hoạch, </w:t>
      </w:r>
      <w:r w:rsidRPr="00006AF8">
        <w:rPr>
          <w:rFonts w:ascii="Times New Roman" w:eastAsia="Calibri" w:hAnsi="Times New Roman" w:cs="Times New Roman"/>
          <w:sz w:val="28"/>
          <w:szCs w:val="28"/>
          <w:lang w:bidi="th-TH"/>
        </w:rPr>
        <w:t>thiết kế, dự toán được phê duyệt, nhưng tối đa không quá 1 tỷ đồng/hạng mục.</w:t>
      </w:r>
    </w:p>
    <w:p w:rsidR="008842F0" w:rsidRPr="00006AF8" w:rsidRDefault="008842F0" w:rsidP="008C021E">
      <w:pPr>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 Về xây dựng n</w:t>
      </w:r>
      <w:r w:rsidRPr="00006AF8">
        <w:rPr>
          <w:rFonts w:ascii="Times New Roman" w:eastAsia="Times New Roman" w:hAnsi="Times New Roman" w:cs="Times New Roman"/>
          <w:sz w:val="28"/>
          <w:szCs w:val="28"/>
          <w:lang w:val="nl-NL" w:eastAsia="vi-VN"/>
        </w:rPr>
        <w:t xml:space="preserve">hà tắm công cộng, nhà vệ sinh công cộng: </w:t>
      </w:r>
      <w:r w:rsidRPr="00006AF8">
        <w:rPr>
          <w:rFonts w:ascii="Times New Roman" w:eastAsia="Calibri" w:hAnsi="Times New Roman" w:cs="Times New Roman"/>
          <w:sz w:val="28"/>
          <w:szCs w:val="28"/>
        </w:rPr>
        <w:t xml:space="preserve">Hỗ trợ 70% giá trị xây lắp trước thuế cho thực hiện các hạng mục nhà tắm, nhà vệ sinh </w:t>
      </w:r>
      <w:r w:rsidRPr="00006AF8">
        <w:rPr>
          <w:rFonts w:ascii="Times New Roman" w:eastAsia="Calibri" w:hAnsi="Times New Roman" w:cs="Times New Roman"/>
          <w:sz w:val="28"/>
          <w:szCs w:val="28"/>
          <w:lang w:bidi="th-TH"/>
        </w:rPr>
        <w:t>theo thiết kế, dự toán được phê duyệt nhưng tối đa k</w:t>
      </w:r>
      <w:r w:rsidRPr="00006AF8">
        <w:rPr>
          <w:rFonts w:ascii="Times New Roman" w:eastAsia="Calibri" w:hAnsi="Times New Roman" w:cs="Times New Roman"/>
          <w:sz w:val="28"/>
          <w:szCs w:val="28"/>
        </w:rPr>
        <w:t>hông quá 2 tỷ đồng/khu, điểm.</w:t>
      </w:r>
    </w:p>
    <w:p w:rsidR="003C2C40" w:rsidRPr="00006AF8" w:rsidRDefault="003C2C40" w:rsidP="008C021E">
      <w:pPr>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bidi="th-TH"/>
        </w:rPr>
        <w:t>- Về nội dung xây dựng h</w:t>
      </w:r>
      <w:r w:rsidRPr="00006AF8">
        <w:rPr>
          <w:rFonts w:ascii="Times New Roman" w:eastAsia="Times New Roman" w:hAnsi="Times New Roman" w:cs="Times New Roman"/>
          <w:sz w:val="28"/>
          <w:szCs w:val="28"/>
          <w:lang w:val="nl-NL" w:eastAsia="vi-VN"/>
        </w:rPr>
        <w:t>ệ thống c</w:t>
      </w:r>
      <w:r w:rsidR="00315815" w:rsidRPr="00006AF8">
        <w:rPr>
          <w:rFonts w:ascii="Times New Roman" w:eastAsia="Times New Roman" w:hAnsi="Times New Roman" w:cs="Times New Roman"/>
          <w:sz w:val="28"/>
          <w:szCs w:val="28"/>
          <w:lang w:val="nl-NL" w:eastAsia="vi-VN"/>
        </w:rPr>
        <w:t>ây xanh, cảnh quanh, điểm check-</w:t>
      </w:r>
      <w:r w:rsidRPr="00006AF8">
        <w:rPr>
          <w:rFonts w:ascii="Times New Roman" w:eastAsia="Times New Roman" w:hAnsi="Times New Roman" w:cs="Times New Roman"/>
          <w:sz w:val="28"/>
          <w:szCs w:val="28"/>
          <w:lang w:val="nl-NL" w:eastAsia="vi-VN"/>
        </w:rPr>
        <w:t xml:space="preserve">in, khu vui chơi giải trí công cộng: </w:t>
      </w:r>
      <w:r w:rsidRPr="00006AF8">
        <w:rPr>
          <w:rFonts w:ascii="Times New Roman" w:eastAsia="Calibri" w:hAnsi="Times New Roman" w:cs="Times New Roman"/>
          <w:sz w:val="28"/>
          <w:szCs w:val="28"/>
          <w:lang w:bidi="th-TH"/>
        </w:rPr>
        <w:t xml:space="preserve">Hỗ trợ 70% </w:t>
      </w:r>
      <w:r w:rsidRPr="00006AF8">
        <w:rPr>
          <w:rFonts w:ascii="Times New Roman" w:eastAsia="Calibri" w:hAnsi="Times New Roman" w:cs="Times New Roman"/>
          <w:sz w:val="28"/>
          <w:szCs w:val="28"/>
        </w:rPr>
        <w:t xml:space="preserve">chi phí xây dựng </w:t>
      </w:r>
      <w:r w:rsidRPr="00006AF8">
        <w:rPr>
          <w:rFonts w:ascii="Times New Roman" w:eastAsia="Calibri" w:hAnsi="Times New Roman" w:cs="Times New Roman"/>
          <w:sz w:val="28"/>
          <w:szCs w:val="28"/>
          <w:lang w:bidi="th-TH"/>
        </w:rPr>
        <w:t>trước thuế, thực hiện các hạng mục: khuôn viên cây xanh, điể</w:t>
      </w:r>
      <w:r w:rsidR="00315815" w:rsidRPr="00006AF8">
        <w:rPr>
          <w:rFonts w:ascii="Times New Roman" w:eastAsia="Calibri" w:hAnsi="Times New Roman" w:cs="Times New Roman"/>
          <w:sz w:val="28"/>
          <w:szCs w:val="28"/>
          <w:lang w:bidi="th-TH"/>
        </w:rPr>
        <w:t>m check-</w:t>
      </w:r>
      <w:r w:rsidRPr="00006AF8">
        <w:rPr>
          <w:rFonts w:ascii="Times New Roman" w:eastAsia="Calibri" w:hAnsi="Times New Roman" w:cs="Times New Roman"/>
          <w:sz w:val="28"/>
          <w:szCs w:val="28"/>
          <w:lang w:bidi="th-TH"/>
        </w:rPr>
        <w:t xml:space="preserve">in, khu vui chơi giải trí công cộng theo thiết kế, dự toán được phê duyệt, nhưng tối đa không quá </w:t>
      </w:r>
      <w:r w:rsidR="00624194" w:rsidRPr="00006AF8">
        <w:rPr>
          <w:rFonts w:ascii="Times New Roman" w:eastAsia="Calibri" w:hAnsi="Times New Roman" w:cs="Times New Roman"/>
          <w:sz w:val="28"/>
          <w:szCs w:val="28"/>
          <w:lang w:bidi="th-TH"/>
        </w:rPr>
        <w:t>01 tỉ</w:t>
      </w:r>
      <w:r w:rsidRPr="00006AF8">
        <w:rPr>
          <w:rFonts w:ascii="Times New Roman" w:eastAsia="Calibri" w:hAnsi="Times New Roman" w:cs="Times New Roman"/>
          <w:sz w:val="28"/>
          <w:szCs w:val="28"/>
          <w:lang w:bidi="th-TH"/>
        </w:rPr>
        <w:t xml:space="preserve"> đồng/hạng mục.</w:t>
      </w:r>
    </w:p>
    <w:p w:rsidR="008842F0" w:rsidRDefault="008842F0" w:rsidP="008C021E">
      <w:pPr>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 Về nội dung biển quảng cáo tấm lớn: Hỗ trợ</w:t>
      </w:r>
      <w:r w:rsidR="00D53184">
        <w:rPr>
          <w:rFonts w:ascii="Times New Roman" w:eastAsia="Calibri" w:hAnsi="Times New Roman" w:cs="Times New Roman"/>
          <w:sz w:val="28"/>
          <w:szCs w:val="28"/>
        </w:rPr>
        <w:t xml:space="preserve"> 100</w:t>
      </w:r>
      <w:r w:rsidRPr="00006AF8">
        <w:rPr>
          <w:rFonts w:ascii="Times New Roman" w:eastAsia="Calibri" w:hAnsi="Times New Roman" w:cs="Times New Roman"/>
          <w:sz w:val="28"/>
          <w:szCs w:val="28"/>
        </w:rPr>
        <w:t xml:space="preserve">% giá trị xây lắp trước thuế cho mỗi biển </w:t>
      </w:r>
      <w:r w:rsidRPr="00006AF8">
        <w:rPr>
          <w:rFonts w:ascii="Times New Roman" w:eastAsia="Calibri" w:hAnsi="Times New Roman" w:cs="Times New Roman"/>
          <w:sz w:val="28"/>
          <w:szCs w:val="28"/>
          <w:lang w:bidi="th-TH"/>
        </w:rPr>
        <w:t>theo thiết kế, dự toán được phê duyệt nhưng tối đa k</w:t>
      </w:r>
      <w:r w:rsidRPr="00006AF8">
        <w:rPr>
          <w:rFonts w:ascii="Times New Roman" w:eastAsia="Calibri" w:hAnsi="Times New Roman" w:cs="Times New Roman"/>
          <w:sz w:val="28"/>
          <w:szCs w:val="28"/>
        </w:rPr>
        <w:t xml:space="preserve">hông quá </w:t>
      </w:r>
      <w:r w:rsidR="004E393E" w:rsidRPr="008A71F2">
        <w:rPr>
          <w:rFonts w:ascii="Times New Roman" w:eastAsia="Calibri" w:hAnsi="Times New Roman" w:cs="Times New Roman"/>
          <w:sz w:val="28"/>
          <w:szCs w:val="28"/>
        </w:rPr>
        <w:t>1,5</w:t>
      </w:r>
      <w:r w:rsidRPr="008A71F2">
        <w:rPr>
          <w:rFonts w:ascii="Times New Roman" w:eastAsia="Calibri" w:hAnsi="Times New Roman" w:cs="Times New Roman"/>
          <w:sz w:val="28"/>
          <w:szCs w:val="28"/>
        </w:rPr>
        <w:t xml:space="preserve"> tỷ đồng</w:t>
      </w:r>
      <w:r w:rsidR="00666394" w:rsidRPr="008A71F2">
        <w:rPr>
          <w:rFonts w:ascii="Times New Roman" w:eastAsia="Calibri" w:hAnsi="Times New Roman" w:cs="Times New Roman"/>
          <w:sz w:val="28"/>
          <w:szCs w:val="28"/>
        </w:rPr>
        <w:t xml:space="preserve"> </w:t>
      </w:r>
      <w:r w:rsidR="00666394" w:rsidRPr="008A71F2">
        <w:rPr>
          <w:rFonts w:ascii="Times New Roman" w:eastAsia="Calibri" w:hAnsi="Times New Roman" w:cs="Times New Roman"/>
          <w:i/>
          <w:sz w:val="28"/>
          <w:szCs w:val="28"/>
        </w:rPr>
        <w:t>(</w:t>
      </w:r>
      <w:r w:rsidR="004E393E" w:rsidRPr="008A71F2">
        <w:rPr>
          <w:rFonts w:ascii="Times New Roman" w:eastAsia="Calibri" w:hAnsi="Times New Roman" w:cs="Times New Roman"/>
          <w:i/>
          <w:sz w:val="28"/>
          <w:szCs w:val="28"/>
        </w:rPr>
        <w:t>gồm hệ thống đèn năng lượng mặt trời</w:t>
      </w:r>
      <w:r w:rsidR="00666394" w:rsidRPr="008A71F2">
        <w:rPr>
          <w:rFonts w:ascii="Times New Roman" w:eastAsia="Calibri" w:hAnsi="Times New Roman" w:cs="Times New Roman"/>
          <w:i/>
          <w:sz w:val="28"/>
          <w:szCs w:val="28"/>
        </w:rPr>
        <w:t>)</w:t>
      </w:r>
      <w:r w:rsidR="008C021E" w:rsidRPr="008A71F2">
        <w:rPr>
          <w:rFonts w:ascii="Times New Roman" w:eastAsia="Calibri" w:hAnsi="Times New Roman" w:cs="Times New Roman"/>
          <w:sz w:val="28"/>
          <w:szCs w:val="28"/>
        </w:rPr>
        <w:t xml:space="preserve"> </w:t>
      </w:r>
      <w:r w:rsidR="008C021E" w:rsidRPr="00006AF8">
        <w:rPr>
          <w:rFonts w:ascii="Times New Roman" w:eastAsia="Calibri" w:hAnsi="Times New Roman" w:cs="Times New Roman"/>
          <w:sz w:val="28"/>
          <w:szCs w:val="28"/>
        </w:rPr>
        <w:t>đối với biển xây mới, không quá 500 triệu đồng đối với biển được sửa chữa, nâng cấp</w:t>
      </w:r>
      <w:r w:rsidRPr="00006AF8">
        <w:rPr>
          <w:rFonts w:ascii="Times New Roman" w:eastAsia="Calibri" w:hAnsi="Times New Roman" w:cs="Times New Roman"/>
          <w:sz w:val="28"/>
          <w:szCs w:val="28"/>
        </w:rPr>
        <w:t>.</w:t>
      </w:r>
    </w:p>
    <w:p w:rsidR="00A11ABF" w:rsidRPr="00006AF8" w:rsidRDefault="00A11ABF" w:rsidP="008C021E">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06AF8">
        <w:rPr>
          <w:rFonts w:ascii="Times New Roman" w:eastAsia="Calibri" w:hAnsi="Times New Roman" w:cs="Times New Roman"/>
          <w:sz w:val="28"/>
          <w:szCs w:val="28"/>
        </w:rPr>
        <w:t>Về nội dung</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nl-NL" w:eastAsia="vi-VN"/>
        </w:rPr>
        <w:t>h</w:t>
      </w:r>
      <w:r>
        <w:rPr>
          <w:rFonts w:ascii="Times New Roman" w:eastAsia="Times New Roman" w:hAnsi="Times New Roman" w:cs="Times New Roman"/>
          <w:sz w:val="28"/>
          <w:szCs w:val="28"/>
          <w:lang w:val="nl-NL" w:eastAsia="vi-VN"/>
        </w:rPr>
        <w:t>ệ thống biển chỉ dẫn giao thông đường bộ đến các khu, điểm du lịch</w:t>
      </w:r>
      <w:r>
        <w:rPr>
          <w:rFonts w:ascii="Times New Roman" w:eastAsia="Times New Roman" w:hAnsi="Times New Roman" w:cs="Times New Roman"/>
          <w:sz w:val="28"/>
          <w:szCs w:val="28"/>
          <w:lang w:val="nl-NL" w:eastAsia="vi-VN"/>
        </w:rPr>
        <w:t xml:space="preserve">: </w:t>
      </w:r>
      <w:r w:rsidRPr="00006AF8">
        <w:rPr>
          <w:rFonts w:ascii="Times New Roman" w:eastAsia="Calibri" w:hAnsi="Times New Roman" w:cs="Times New Roman"/>
          <w:sz w:val="28"/>
          <w:szCs w:val="28"/>
        </w:rPr>
        <w:t>Hỗ trợ</w:t>
      </w:r>
      <w:r>
        <w:rPr>
          <w:rFonts w:ascii="Times New Roman" w:eastAsia="Calibri" w:hAnsi="Times New Roman" w:cs="Times New Roman"/>
          <w:sz w:val="28"/>
          <w:szCs w:val="28"/>
        </w:rPr>
        <w:t xml:space="preserve"> 100</w:t>
      </w:r>
      <w:r w:rsidRPr="00006AF8">
        <w:rPr>
          <w:rFonts w:ascii="Times New Roman" w:eastAsia="Calibri" w:hAnsi="Times New Roman" w:cs="Times New Roman"/>
          <w:sz w:val="28"/>
          <w:szCs w:val="28"/>
        </w:rPr>
        <w:t xml:space="preserve">% giá trị xây lắp trước thuế cho </w:t>
      </w:r>
      <w:r>
        <w:rPr>
          <w:rFonts w:ascii="Times New Roman" w:eastAsia="Calibri" w:hAnsi="Times New Roman" w:cs="Times New Roman"/>
          <w:sz w:val="28"/>
          <w:szCs w:val="28"/>
        </w:rPr>
        <w:t xml:space="preserve">hệ thống </w:t>
      </w:r>
      <w:r w:rsidRPr="00006AF8">
        <w:rPr>
          <w:rFonts w:ascii="Times New Roman" w:eastAsia="Calibri" w:hAnsi="Times New Roman" w:cs="Times New Roman"/>
          <w:sz w:val="28"/>
          <w:szCs w:val="28"/>
        </w:rPr>
        <w:t xml:space="preserve">biển </w:t>
      </w:r>
      <w:r>
        <w:rPr>
          <w:rFonts w:ascii="Times New Roman" w:eastAsia="Calibri" w:hAnsi="Times New Roman" w:cs="Times New Roman"/>
          <w:sz w:val="28"/>
          <w:szCs w:val="28"/>
        </w:rPr>
        <w:t xml:space="preserve">chỉ dẫn </w:t>
      </w:r>
      <w:r w:rsidRPr="00006AF8">
        <w:rPr>
          <w:rFonts w:ascii="Times New Roman" w:eastAsia="Calibri" w:hAnsi="Times New Roman" w:cs="Times New Roman"/>
          <w:sz w:val="28"/>
          <w:szCs w:val="28"/>
          <w:lang w:bidi="th-TH"/>
        </w:rPr>
        <w:t>theo thiết kế, dự toán được phê duyệt</w:t>
      </w:r>
      <w:r>
        <w:rPr>
          <w:rFonts w:ascii="Times New Roman" w:eastAsia="Calibri" w:hAnsi="Times New Roman" w:cs="Times New Roman"/>
          <w:sz w:val="28"/>
          <w:szCs w:val="28"/>
          <w:lang w:bidi="th-TH"/>
        </w:rPr>
        <w:t xml:space="preserve"> theo từng giai đoạn.</w:t>
      </w:r>
    </w:p>
    <w:p w:rsidR="00FC42F5" w:rsidRPr="00006AF8" w:rsidRDefault="007027E0" w:rsidP="008C021E">
      <w:pPr>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4</w:t>
      </w:r>
      <w:r w:rsidR="00FC42F5" w:rsidRPr="00006AF8">
        <w:rPr>
          <w:rFonts w:ascii="Times New Roman" w:eastAsia="Calibri" w:hAnsi="Times New Roman" w:cs="Times New Roman"/>
          <w:sz w:val="28"/>
          <w:szCs w:val="28"/>
        </w:rPr>
        <w:t>. Hồ sơ đề nghị hỗ trợ:</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lastRenderedPageBreak/>
        <w:t xml:space="preserve">a) Tờ trình đề nghị hỗ trợ kinh phí </w:t>
      </w:r>
      <w:r w:rsidRPr="00006AF8">
        <w:rPr>
          <w:rFonts w:ascii="Times New Roman" w:hAnsi="Times New Roman" w:cs="Times New Roman"/>
          <w:i/>
          <w:sz w:val="28"/>
          <w:szCs w:val="28"/>
          <w:shd w:val="clear" w:color="auto" w:fill="FFFFFF"/>
        </w:rPr>
        <w:t>(theo mẫu tại Phụ lục 01).</w:t>
      </w:r>
    </w:p>
    <w:p w:rsidR="00FC42F5" w:rsidRPr="00006AF8" w:rsidRDefault="0064789A"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b</w:t>
      </w:r>
      <w:r w:rsidR="00FC42F5" w:rsidRPr="00006AF8">
        <w:rPr>
          <w:rFonts w:ascii="Times New Roman" w:hAnsi="Times New Roman" w:cs="Times New Roman"/>
          <w:sz w:val="28"/>
          <w:szCs w:val="28"/>
          <w:shd w:val="clear" w:color="auto" w:fill="FFFFFF"/>
        </w:rPr>
        <w:t xml:space="preserve">) Bản sao có chứng thực </w:t>
      </w:r>
      <w:r w:rsidR="00FC42F5" w:rsidRPr="00006AF8">
        <w:rPr>
          <w:rFonts w:ascii="Times New Roman" w:hAnsi="Times New Roman" w:cs="Times New Roman"/>
          <w:sz w:val="28"/>
          <w:szCs w:val="28"/>
          <w:shd w:val="clear" w:color="auto" w:fill="FFFFFF"/>
          <w:lang w:val="vi-VN"/>
        </w:rPr>
        <w:t>(</w:t>
      </w:r>
      <w:r w:rsidR="00FC42F5" w:rsidRPr="00006AF8">
        <w:rPr>
          <w:rFonts w:ascii="Times New Roman" w:hAnsi="Times New Roman" w:cs="Times New Roman"/>
          <w:i/>
          <w:sz w:val="28"/>
          <w:szCs w:val="28"/>
          <w:shd w:val="clear" w:color="auto" w:fill="FFFFFF"/>
          <w:lang w:val="vi-VN"/>
        </w:rPr>
        <w:t xml:space="preserve">hoặc </w:t>
      </w:r>
      <w:r w:rsidR="00FC42F5" w:rsidRPr="00006AF8">
        <w:rPr>
          <w:rStyle w:val="fontstyle01"/>
          <w:color w:val="auto"/>
          <w:lang w:val="vi-VN"/>
        </w:rPr>
        <w:t>bản sao và xuất trình kèm bản chính</w:t>
      </w:r>
      <w:r w:rsidR="00FC42F5" w:rsidRPr="00006AF8">
        <w:rPr>
          <w:rFonts w:ascii="Times New Roman" w:hAnsi="Times New Roman" w:cs="Times New Roman"/>
          <w:sz w:val="28"/>
          <w:szCs w:val="28"/>
          <w:lang w:val="vi-VN"/>
        </w:rPr>
        <w:t>)</w:t>
      </w:r>
      <w:r w:rsidR="004C55A6" w:rsidRPr="00006AF8">
        <w:rPr>
          <w:rFonts w:ascii="Times New Roman" w:hAnsi="Times New Roman" w:cs="Times New Roman"/>
          <w:sz w:val="28"/>
          <w:szCs w:val="28"/>
        </w:rPr>
        <w:t>:</w:t>
      </w:r>
      <w:r w:rsidR="00FC42F5" w:rsidRPr="00006AF8">
        <w:rPr>
          <w:rFonts w:ascii="Times New Roman" w:hAnsi="Times New Roman" w:cs="Times New Roman"/>
          <w:sz w:val="28"/>
          <w:szCs w:val="28"/>
          <w:shd w:val="clear" w:color="auto" w:fill="FFFFFF"/>
        </w:rPr>
        <w:t xml:space="preserve"> Quyết định phê duyệt báo cáo kinh tế - kỹ thuật; báo cáo kinh tế - kỹ </w:t>
      </w:r>
      <w:r w:rsidR="00FC42F5" w:rsidRPr="00006AF8">
        <w:rPr>
          <w:rFonts w:ascii="Times New Roman" w:hAnsi="Times New Roman" w:cs="Times New Roman"/>
          <w:spacing w:val="-4"/>
          <w:sz w:val="28"/>
          <w:szCs w:val="28"/>
          <w:shd w:val="clear" w:color="auto" w:fill="FFFFFF"/>
        </w:rPr>
        <w:t>thuật, hồ sơ</w:t>
      </w:r>
      <w:r w:rsidR="003C2C40" w:rsidRPr="00006AF8">
        <w:rPr>
          <w:rFonts w:ascii="Times New Roman" w:hAnsi="Times New Roman" w:cs="Times New Roman"/>
          <w:spacing w:val="-4"/>
          <w:sz w:val="28"/>
          <w:szCs w:val="28"/>
          <w:shd w:val="clear" w:color="auto" w:fill="FFFFFF"/>
        </w:rPr>
        <w:t xml:space="preserve"> quy hoạch,</w:t>
      </w:r>
      <w:r w:rsidR="00FC42F5" w:rsidRPr="00006AF8">
        <w:rPr>
          <w:rFonts w:ascii="Times New Roman" w:hAnsi="Times New Roman" w:cs="Times New Roman"/>
          <w:spacing w:val="-4"/>
          <w:sz w:val="28"/>
          <w:szCs w:val="28"/>
          <w:shd w:val="clear" w:color="auto" w:fill="FFFFFF"/>
        </w:rPr>
        <w:t xml:space="preserve"> </w:t>
      </w:r>
      <w:r w:rsidR="003C2C40" w:rsidRPr="00006AF8">
        <w:rPr>
          <w:rFonts w:ascii="Times New Roman" w:hAnsi="Times New Roman" w:cs="Times New Roman"/>
          <w:spacing w:val="-4"/>
          <w:sz w:val="28"/>
          <w:szCs w:val="28"/>
          <w:shd w:val="clear" w:color="auto" w:fill="FFFFFF"/>
        </w:rPr>
        <w:t>thiết kế, dự toán và</w:t>
      </w:r>
      <w:r w:rsidR="00FC42F5" w:rsidRPr="00006AF8">
        <w:rPr>
          <w:rFonts w:ascii="Times New Roman" w:hAnsi="Times New Roman" w:cs="Times New Roman"/>
          <w:spacing w:val="-4"/>
          <w:sz w:val="28"/>
          <w:szCs w:val="28"/>
          <w:shd w:val="clear" w:color="auto" w:fill="FFFFFF"/>
        </w:rPr>
        <w:t xml:space="preserve"> các hóa đơn tài chính liên quan</w:t>
      </w:r>
      <w:r w:rsidR="00D02FB7">
        <w:rPr>
          <w:rFonts w:ascii="Times New Roman" w:hAnsi="Times New Roman" w:cs="Times New Roman"/>
          <w:spacing w:val="-4"/>
          <w:sz w:val="28"/>
          <w:szCs w:val="28"/>
          <w:shd w:val="clear" w:color="auto" w:fill="FFFFFF"/>
        </w:rPr>
        <w:t xml:space="preserve"> (nếu có)</w:t>
      </w:r>
      <w:r w:rsidR="00FC42F5" w:rsidRPr="00006AF8">
        <w:rPr>
          <w:rFonts w:ascii="Times New Roman" w:hAnsi="Times New Roman" w:cs="Times New Roman"/>
          <w:spacing w:val="-4"/>
          <w:sz w:val="28"/>
          <w:szCs w:val="28"/>
          <w:shd w:val="clear" w:color="auto" w:fill="FFFFFF"/>
        </w:rPr>
        <w:t>.</w:t>
      </w:r>
    </w:p>
    <w:p w:rsidR="0064789A" w:rsidRPr="00006AF8" w:rsidRDefault="0064789A" w:rsidP="008C021E">
      <w:pPr>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hAnsi="Times New Roman" w:cs="Times New Roman"/>
          <w:sz w:val="28"/>
          <w:szCs w:val="28"/>
          <w:shd w:val="clear" w:color="auto" w:fill="FFFFFF"/>
        </w:rPr>
        <w:t xml:space="preserve">c) Bản sao có chứng thực </w:t>
      </w:r>
      <w:r w:rsidRPr="00006AF8">
        <w:rPr>
          <w:rFonts w:ascii="Times New Roman" w:hAnsi="Times New Roman" w:cs="Times New Roman"/>
          <w:sz w:val="28"/>
          <w:szCs w:val="28"/>
          <w:shd w:val="clear" w:color="auto" w:fill="FFFFFF"/>
          <w:lang w:val="vi-VN"/>
        </w:rPr>
        <w:t>(</w:t>
      </w:r>
      <w:r w:rsidRPr="00006AF8">
        <w:rPr>
          <w:rFonts w:ascii="Times New Roman" w:hAnsi="Times New Roman" w:cs="Times New Roman"/>
          <w:i/>
          <w:sz w:val="28"/>
          <w:szCs w:val="28"/>
          <w:shd w:val="clear" w:color="auto" w:fill="FFFFFF"/>
          <w:lang w:val="vi-VN"/>
        </w:rPr>
        <w:t xml:space="preserve">hoặc </w:t>
      </w:r>
      <w:r w:rsidRPr="00006AF8">
        <w:rPr>
          <w:rStyle w:val="fontstyle01"/>
          <w:color w:val="auto"/>
          <w:lang w:val="vi-VN"/>
        </w:rPr>
        <w:t>bản sao và xuất trình kèm bản chính</w:t>
      </w:r>
      <w:r w:rsidRPr="00006AF8">
        <w:rPr>
          <w:rFonts w:ascii="Times New Roman" w:hAnsi="Times New Roman" w:cs="Times New Roman"/>
          <w:sz w:val="28"/>
          <w:szCs w:val="28"/>
          <w:lang w:val="vi-VN"/>
        </w:rPr>
        <w:t>)</w:t>
      </w:r>
      <w:r w:rsidRPr="00006AF8">
        <w:rPr>
          <w:rFonts w:ascii="Times New Roman" w:hAnsi="Times New Roman" w:cs="Times New Roman"/>
          <w:sz w:val="28"/>
          <w:szCs w:val="28"/>
        </w:rPr>
        <w:t xml:space="preserve">: </w:t>
      </w:r>
      <w:r w:rsidRPr="00006AF8">
        <w:rPr>
          <w:rFonts w:ascii="Times New Roman" w:hAnsi="Times New Roman" w:cs="Times New Roman"/>
          <w:sz w:val="28"/>
          <w:szCs w:val="28"/>
          <w:shd w:val="clear" w:color="auto" w:fill="FFFFFF"/>
        </w:rPr>
        <w:t xml:space="preserve">Giấy phép xây dựng </w:t>
      </w:r>
      <w:r w:rsidRPr="00006AF8">
        <w:rPr>
          <w:rFonts w:ascii="Times New Roman" w:eastAsia="Times New Roman" w:hAnsi="Times New Roman" w:cs="Times New Roman"/>
          <w:sz w:val="28"/>
          <w:szCs w:val="28"/>
          <w:lang w:val="nl-NL" w:eastAsia="vi-VN"/>
        </w:rPr>
        <w:t>công trình được cơ quan có thẩm quyề</w:t>
      </w:r>
      <w:r w:rsidR="00173890" w:rsidRPr="00006AF8">
        <w:rPr>
          <w:rFonts w:ascii="Times New Roman" w:eastAsia="Times New Roman" w:hAnsi="Times New Roman" w:cs="Times New Roman"/>
          <w:sz w:val="28"/>
          <w:szCs w:val="28"/>
          <w:lang w:val="nl-NL" w:eastAsia="vi-VN"/>
        </w:rPr>
        <w:t>n cấp.</w:t>
      </w:r>
    </w:p>
    <w:p w:rsidR="003742B8" w:rsidRPr="00006AF8" w:rsidRDefault="006317C5" w:rsidP="008C021E">
      <w:pPr>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hAnsi="Times New Roman" w:cs="Times New Roman"/>
          <w:sz w:val="28"/>
          <w:szCs w:val="28"/>
          <w:shd w:val="clear" w:color="auto" w:fill="FFFFFF"/>
        </w:rPr>
        <w:t>d</w:t>
      </w:r>
      <w:r w:rsidR="00FC42F5" w:rsidRPr="00006AF8">
        <w:rPr>
          <w:rFonts w:ascii="Times New Roman" w:hAnsi="Times New Roman" w:cs="Times New Roman"/>
          <w:sz w:val="28"/>
          <w:szCs w:val="28"/>
          <w:shd w:val="clear" w:color="auto" w:fill="FFFFFF"/>
        </w:rPr>
        <w:t xml:space="preserve">) Bản sao có chứng thực </w:t>
      </w:r>
      <w:r w:rsidR="00FC42F5" w:rsidRPr="00006AF8">
        <w:rPr>
          <w:rFonts w:ascii="Times New Roman" w:hAnsi="Times New Roman" w:cs="Times New Roman"/>
          <w:sz w:val="28"/>
          <w:szCs w:val="28"/>
          <w:shd w:val="clear" w:color="auto" w:fill="FFFFFF"/>
          <w:lang w:val="vi-VN"/>
        </w:rPr>
        <w:t>(</w:t>
      </w:r>
      <w:r w:rsidR="00FC42F5" w:rsidRPr="00006AF8">
        <w:rPr>
          <w:rFonts w:ascii="Times New Roman" w:hAnsi="Times New Roman" w:cs="Times New Roman"/>
          <w:i/>
          <w:sz w:val="28"/>
          <w:szCs w:val="28"/>
          <w:shd w:val="clear" w:color="auto" w:fill="FFFFFF"/>
          <w:lang w:val="vi-VN"/>
        </w:rPr>
        <w:t xml:space="preserve">hoặc </w:t>
      </w:r>
      <w:r w:rsidR="00FC42F5" w:rsidRPr="00006AF8">
        <w:rPr>
          <w:rStyle w:val="fontstyle01"/>
          <w:color w:val="auto"/>
          <w:lang w:val="vi-VN"/>
        </w:rPr>
        <w:t>bản sao và xuất trình kèm bản chính</w:t>
      </w:r>
      <w:r w:rsidR="00FC42F5" w:rsidRPr="00006AF8">
        <w:rPr>
          <w:rFonts w:ascii="Times New Roman" w:hAnsi="Times New Roman" w:cs="Times New Roman"/>
          <w:sz w:val="28"/>
          <w:szCs w:val="28"/>
          <w:lang w:val="vi-VN"/>
        </w:rPr>
        <w:t>)</w:t>
      </w:r>
      <w:r w:rsidR="00FC42F5" w:rsidRPr="00006AF8">
        <w:rPr>
          <w:rFonts w:ascii="Times New Roman" w:hAnsi="Times New Roman" w:cs="Times New Roman"/>
          <w:sz w:val="28"/>
          <w:szCs w:val="28"/>
        </w:rPr>
        <w:t xml:space="preserve"> Quyết định công nhận </w:t>
      </w:r>
      <w:r w:rsidR="00FC42F5" w:rsidRPr="00006AF8">
        <w:rPr>
          <w:rFonts w:ascii="Times New Roman" w:eastAsia="Times New Roman" w:hAnsi="Times New Roman" w:cs="Times New Roman"/>
          <w:sz w:val="28"/>
          <w:szCs w:val="28"/>
          <w:lang w:val="nl-NL" w:eastAsia="vi-VN"/>
        </w:rPr>
        <w:t xml:space="preserve">các khu, điểm du lịch; </w:t>
      </w:r>
    </w:p>
    <w:p w:rsidR="00FC42F5" w:rsidRPr="00006AF8" w:rsidRDefault="007027E0" w:rsidP="008C021E">
      <w:pPr>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5</w:t>
      </w:r>
      <w:r w:rsidR="00FC42F5" w:rsidRPr="00006AF8">
        <w:rPr>
          <w:rFonts w:ascii="Times New Roman" w:eastAsia="Calibri" w:hAnsi="Times New Roman" w:cs="Times New Roman"/>
          <w:sz w:val="28"/>
          <w:szCs w:val="28"/>
        </w:rPr>
        <w:t>. Quy trình thực hiện:</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a) </w:t>
      </w:r>
      <w:r w:rsidR="00C26CF6" w:rsidRPr="00006AF8">
        <w:rPr>
          <w:rFonts w:ascii="Times New Roman" w:hAnsi="Times New Roman" w:cs="Times New Roman"/>
          <w:sz w:val="28"/>
          <w:szCs w:val="28"/>
          <w:shd w:val="clear" w:color="auto" w:fill="FFFFFF"/>
        </w:rPr>
        <w:t xml:space="preserve">Các </w:t>
      </w:r>
      <w:r w:rsidR="00D53184">
        <w:rPr>
          <w:rFonts w:ascii="Times New Roman" w:hAnsi="Times New Roman" w:cs="Times New Roman"/>
          <w:sz w:val="28"/>
          <w:szCs w:val="28"/>
          <w:shd w:val="clear" w:color="auto" w:fill="FFFFFF"/>
        </w:rPr>
        <w:t>đơn vị</w:t>
      </w:r>
      <w:r w:rsidR="00C26CF6" w:rsidRPr="00006AF8">
        <w:rPr>
          <w:rFonts w:ascii="Times New Roman" w:hAnsi="Times New Roman" w:cs="Times New Roman"/>
          <w:sz w:val="28"/>
          <w:szCs w:val="28"/>
          <w:shd w:val="clear" w:color="auto" w:fill="FFFFFF"/>
        </w:rPr>
        <w:t xml:space="preserve"> </w:t>
      </w:r>
      <w:r w:rsidR="007D0061" w:rsidRPr="00006AF8">
        <w:rPr>
          <w:rFonts w:ascii="Times New Roman" w:hAnsi="Times New Roman" w:cs="Times New Roman"/>
          <w:sz w:val="28"/>
          <w:szCs w:val="28"/>
          <w:shd w:val="clear" w:color="auto" w:fill="FFFFFF"/>
        </w:rPr>
        <w:t>có</w:t>
      </w:r>
      <w:r w:rsidRPr="00006AF8">
        <w:rPr>
          <w:rFonts w:ascii="Times New Roman" w:hAnsi="Times New Roman" w:cs="Times New Roman"/>
          <w:sz w:val="28"/>
          <w:szCs w:val="28"/>
          <w:shd w:val="clear" w:color="auto" w:fill="FFFFFF"/>
        </w:rPr>
        <w:t xml:space="preserve"> các nội dung thuộc chính sách</w:t>
      </w:r>
      <w:r w:rsidR="007D0061" w:rsidRPr="00006AF8">
        <w:rPr>
          <w:rFonts w:ascii="Times New Roman" w:hAnsi="Times New Roman" w:cs="Times New Roman"/>
          <w:sz w:val="28"/>
          <w:szCs w:val="28"/>
          <w:shd w:val="clear" w:color="auto" w:fill="FFFFFF"/>
        </w:rPr>
        <w:t xml:space="preserve"> cần</w:t>
      </w:r>
      <w:r w:rsidRPr="00006AF8">
        <w:rPr>
          <w:rFonts w:ascii="Times New Roman" w:hAnsi="Times New Roman" w:cs="Times New Roman"/>
          <w:sz w:val="28"/>
          <w:szCs w:val="28"/>
          <w:shd w:val="clear" w:color="auto" w:fill="FFFFFF"/>
        </w:rPr>
        <w:t xml:space="preserve"> hỗ trợ</w:t>
      </w:r>
      <w:r w:rsidR="007D0061" w:rsidRPr="00006AF8">
        <w:rPr>
          <w:rFonts w:ascii="Times New Roman" w:hAnsi="Times New Roman" w:cs="Times New Roman"/>
          <w:sz w:val="28"/>
          <w:szCs w:val="28"/>
          <w:shd w:val="clear" w:color="auto" w:fill="FFFFFF"/>
        </w:rPr>
        <w:t xml:space="preserve"> chuẩn bị </w:t>
      </w:r>
      <w:r w:rsidRPr="00006AF8">
        <w:rPr>
          <w:rFonts w:ascii="Times New Roman" w:hAnsi="Times New Roman" w:cs="Times New Roman"/>
          <w:sz w:val="28"/>
          <w:szCs w:val="28"/>
          <w:shd w:val="clear" w:color="auto" w:fill="FFFFFF"/>
        </w:rPr>
        <w:t>02 bộ hồ sơ theo quy định tại khoả</w:t>
      </w:r>
      <w:r w:rsidR="003B490B" w:rsidRPr="00006AF8">
        <w:rPr>
          <w:rFonts w:ascii="Times New Roman" w:hAnsi="Times New Roman" w:cs="Times New Roman"/>
          <w:sz w:val="28"/>
          <w:szCs w:val="28"/>
          <w:shd w:val="clear" w:color="auto" w:fill="FFFFFF"/>
        </w:rPr>
        <w:t>n 4</w:t>
      </w:r>
      <w:r w:rsidRPr="00006AF8">
        <w:rPr>
          <w:rFonts w:ascii="Times New Roman" w:hAnsi="Times New Roman" w:cs="Times New Roman"/>
          <w:sz w:val="28"/>
          <w:szCs w:val="28"/>
          <w:shd w:val="clear" w:color="auto" w:fill="FFFFFF"/>
        </w:rPr>
        <w:t xml:space="preserve"> Điề</w:t>
      </w:r>
      <w:r w:rsidR="007D0061" w:rsidRPr="00006AF8">
        <w:rPr>
          <w:rFonts w:ascii="Times New Roman" w:hAnsi="Times New Roman" w:cs="Times New Roman"/>
          <w:sz w:val="28"/>
          <w:szCs w:val="28"/>
          <w:shd w:val="clear" w:color="auto" w:fill="FFFFFF"/>
        </w:rPr>
        <w:t xml:space="preserve">u này, nộp trực tiếp hoặc qua đường bưu điện </w:t>
      </w:r>
      <w:r w:rsidRPr="00006AF8">
        <w:rPr>
          <w:rFonts w:ascii="Times New Roman" w:hAnsi="Times New Roman" w:cs="Times New Roman"/>
          <w:sz w:val="28"/>
          <w:szCs w:val="28"/>
          <w:shd w:val="clear" w:color="auto" w:fill="FFFFFF"/>
        </w:rPr>
        <w:t>về Sở Văn hóa Thể thao và Du lịch. Trong trường hợp hồ sơ gửi qua đường bưu điện thời gian được tính từ ngày đến trên phong bì.</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b) Căn cứ vào hồ sơ đề nghị hỗ trợ chính sách, định kỳ hàng </w:t>
      </w:r>
      <w:r w:rsidR="00F114C3">
        <w:rPr>
          <w:rFonts w:ascii="Times New Roman" w:hAnsi="Times New Roman" w:cs="Times New Roman"/>
          <w:sz w:val="28"/>
          <w:szCs w:val="28"/>
          <w:shd w:val="clear" w:color="auto" w:fill="FFFFFF"/>
        </w:rPr>
        <w:t>quý</w:t>
      </w:r>
      <w:r w:rsidRPr="00006AF8">
        <w:rPr>
          <w:rFonts w:ascii="Times New Roman" w:hAnsi="Times New Roman" w:cs="Times New Roman"/>
          <w:sz w:val="28"/>
          <w:szCs w:val="28"/>
          <w:shd w:val="clear" w:color="auto" w:fill="FFFFFF"/>
        </w:rPr>
        <w:t xml:space="preserve">, Sở Văn hóa Thể thao và Du lịch tổng hợp, chủ trì, phối hợp với Sở Tài chính, UBND cấp huyện (nơi có công trình) và các đơn vị liên quan kiểm tra, thẩm định đối tượng, nội dung, mức hỗ trợ cụ thể; thống nhất bằng </w:t>
      </w:r>
      <w:r w:rsidR="00315815" w:rsidRPr="00006AF8">
        <w:rPr>
          <w:rFonts w:ascii="Times New Roman" w:hAnsi="Times New Roman" w:cs="Times New Roman"/>
          <w:sz w:val="28"/>
          <w:szCs w:val="28"/>
          <w:shd w:val="clear" w:color="auto" w:fill="FFFFFF"/>
        </w:rPr>
        <w:t>b</w:t>
      </w:r>
      <w:r w:rsidRPr="00006AF8">
        <w:rPr>
          <w:rFonts w:ascii="Times New Roman" w:hAnsi="Times New Roman" w:cs="Times New Roman"/>
          <w:sz w:val="28"/>
          <w:szCs w:val="28"/>
          <w:shd w:val="clear" w:color="auto" w:fill="FFFFFF"/>
        </w:rPr>
        <w:t>iên bản làm việc. Sau đó, Sở Văn hóa, Thể thao và Du lịch tổng hợp gửi Sở Tài chính trình UBND tỉnh xem xét, quyết định hỗ trợ. Thời gian trình UBND tỉnh thực hiện 1 quý/lần.</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Trường hợp hồ sơ không hợp lệ hoặc không đủ điều kiện hỗ trợ, trong vòng 07 (bảy) ngày làm việc, Sở Văn hóa Thể thao và Du lịch có văn bản thông báo gửi tới đối tượng nêu rõ lý do.</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c) Sau khi có Quyết định của UBND tỉnh, đối tượng được hỗ trợ làm Tờ trình đề nghị cấp phát kinh phí hỗ trợ </w:t>
      </w:r>
      <w:r w:rsidRPr="00006AF8">
        <w:rPr>
          <w:rFonts w:ascii="Times New Roman" w:hAnsi="Times New Roman" w:cs="Times New Roman"/>
          <w:i/>
          <w:sz w:val="28"/>
          <w:szCs w:val="28"/>
          <w:shd w:val="clear" w:color="auto" w:fill="FFFFFF"/>
        </w:rPr>
        <w:t>(theo mẫu tại Phụ lục 03)</w:t>
      </w:r>
      <w:r w:rsidRPr="00006AF8">
        <w:rPr>
          <w:rFonts w:ascii="Times New Roman" w:hAnsi="Times New Roman" w:cs="Times New Roman"/>
          <w:sz w:val="28"/>
          <w:szCs w:val="28"/>
          <w:shd w:val="clear" w:color="auto" w:fill="FFFFFF"/>
        </w:rPr>
        <w:t xml:space="preserve"> gửi Sở Tài chính. Trong vòng 10 (mười) ngày làm việc kể từ ngày nhận được Tờ trình, Sở Tài chính thực hiện cấp phát theo quy định </w:t>
      </w:r>
      <w:r w:rsidRPr="008A71F2">
        <w:rPr>
          <w:rFonts w:ascii="Times New Roman" w:hAnsi="Times New Roman" w:cs="Times New Roman"/>
          <w:i/>
          <w:sz w:val="28"/>
          <w:szCs w:val="28"/>
          <w:shd w:val="clear" w:color="auto" w:fill="FFFFFF"/>
        </w:rPr>
        <w:t>(Sở Tài chính cấp trực tiếp cho</w:t>
      </w:r>
      <w:r w:rsidR="00666394" w:rsidRPr="008A71F2">
        <w:rPr>
          <w:rFonts w:ascii="Times New Roman" w:hAnsi="Times New Roman" w:cs="Times New Roman"/>
          <w:i/>
          <w:sz w:val="28"/>
          <w:szCs w:val="28"/>
          <w:shd w:val="clear" w:color="auto" w:fill="FFFFFF"/>
        </w:rPr>
        <w:t xml:space="preserve"> đối tượng thụ hưởng chính sách</w:t>
      </w:r>
      <w:r w:rsidRPr="008A71F2">
        <w:rPr>
          <w:rFonts w:ascii="Times New Roman" w:hAnsi="Times New Roman" w:cs="Times New Roman"/>
          <w:i/>
          <w:sz w:val="28"/>
          <w:szCs w:val="28"/>
          <w:shd w:val="clear" w:color="auto" w:fill="FFFFFF"/>
        </w:rPr>
        <w:t>)</w:t>
      </w:r>
      <w:r w:rsidRPr="00006AF8">
        <w:rPr>
          <w:rFonts w:ascii="Times New Roman" w:hAnsi="Times New Roman" w:cs="Times New Roman"/>
          <w:sz w:val="28"/>
          <w:szCs w:val="28"/>
          <w:shd w:val="clear" w:color="auto" w:fill="FFFFFF"/>
        </w:rPr>
        <w:t>.</w:t>
      </w:r>
    </w:p>
    <w:p w:rsidR="00FC42F5" w:rsidRPr="00006AF8" w:rsidRDefault="00FC42F5" w:rsidP="008C021E">
      <w:pPr>
        <w:spacing w:before="120" w:after="120" w:line="240" w:lineRule="auto"/>
        <w:ind w:firstLine="567"/>
        <w:jc w:val="both"/>
        <w:rPr>
          <w:rFonts w:ascii="Times New Roman" w:eastAsia="Calibri" w:hAnsi="Times New Roman" w:cs="Times New Roman"/>
          <w:b/>
          <w:sz w:val="28"/>
          <w:szCs w:val="28"/>
        </w:rPr>
      </w:pPr>
      <w:r w:rsidRPr="00006AF8">
        <w:rPr>
          <w:rFonts w:ascii="Times New Roman" w:eastAsia="Calibri" w:hAnsi="Times New Roman" w:cs="Times New Roman"/>
          <w:b/>
          <w:sz w:val="28"/>
          <w:szCs w:val="28"/>
          <w:lang w:val="vi-VN"/>
        </w:rPr>
        <w:t>Điề</w:t>
      </w:r>
      <w:r w:rsidR="00DB0F8C" w:rsidRPr="00006AF8">
        <w:rPr>
          <w:rFonts w:ascii="Times New Roman" w:eastAsia="Calibri" w:hAnsi="Times New Roman" w:cs="Times New Roman"/>
          <w:b/>
          <w:sz w:val="28"/>
          <w:szCs w:val="28"/>
          <w:lang w:val="vi-VN"/>
        </w:rPr>
        <w:t>u 6</w:t>
      </w:r>
      <w:r w:rsidRPr="00006AF8">
        <w:rPr>
          <w:rFonts w:ascii="Times New Roman" w:eastAsia="Calibri" w:hAnsi="Times New Roman" w:cs="Times New Roman"/>
          <w:b/>
          <w:sz w:val="28"/>
          <w:szCs w:val="28"/>
          <w:lang w:val="vi-VN"/>
        </w:rPr>
        <w:t>. H</w:t>
      </w:r>
      <w:r w:rsidRPr="00006AF8">
        <w:rPr>
          <w:rFonts w:ascii="Times New Roman" w:eastAsia="Calibri" w:hAnsi="Times New Roman" w:cs="Times New Roman"/>
          <w:b/>
          <w:sz w:val="28"/>
          <w:szCs w:val="28"/>
        </w:rPr>
        <w:t>ỗ trợ xây dựng mô hình du lịch cộng đồng</w:t>
      </w:r>
      <w:r w:rsidR="00B15E1C" w:rsidRPr="00006AF8">
        <w:rPr>
          <w:rFonts w:ascii="Times New Roman" w:eastAsia="Calibri" w:hAnsi="Times New Roman" w:cs="Times New Roman"/>
          <w:b/>
          <w:sz w:val="28"/>
          <w:szCs w:val="28"/>
        </w:rPr>
        <w:t>.</w:t>
      </w:r>
    </w:p>
    <w:p w:rsidR="00FC42F5" w:rsidRPr="00006AF8" w:rsidRDefault="00FC42F5" w:rsidP="008C021E">
      <w:pPr>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1. Nội dung hỗ trợ:</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Thuê chuyên gia thực hiện các nội dung sau:</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Xây dựng quy chuẩn và bộ sản phẩm du lịch cộng đồng; tư vấn kiến trúc nhà ở và cảnh quan; hướng dẫn, đào tạo, tập huấn; tổ chức tham quan học tập kinh nghiệm cho các hộ dân làm homestay, gardenstay; tuyên truyền, quảng bá du lịch cộng đồng địa phương; xây dựng và phát triển các sản phẩm, dịch vụ phục vụ khách du lịch trải nghiệm như phục dựng văn nghệ dân gian, ẩm thực, nghề truyền thống, làng nghề truyền thống, các sản phẩm du lịch</w:t>
      </w:r>
      <w:r w:rsidR="008C021E" w:rsidRPr="00006AF8">
        <w:rPr>
          <w:rFonts w:ascii="Times New Roman" w:eastAsia="Times New Roman" w:hAnsi="Times New Roman" w:cs="Times New Roman"/>
          <w:sz w:val="28"/>
          <w:szCs w:val="28"/>
          <w:lang w:val="nl-NL" w:eastAsia="vi-VN"/>
        </w:rPr>
        <w:t xml:space="preserve"> sinh thái; xây dựng điểm check</w:t>
      </w:r>
      <w:r w:rsidRPr="00006AF8">
        <w:rPr>
          <w:rFonts w:ascii="Times New Roman" w:eastAsia="Times New Roman" w:hAnsi="Times New Roman" w:cs="Times New Roman"/>
          <w:sz w:val="28"/>
          <w:szCs w:val="28"/>
          <w:lang w:val="nl-NL" w:eastAsia="vi-VN"/>
        </w:rPr>
        <w:t>-in; tổ chức khai trương, mời famtrip, presstrip để kết nối tour đưa khách về cho người dân địa phương,...</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2. Đối tượng hỗ trợ:</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 xml:space="preserve">UBND các </w:t>
      </w:r>
      <w:r w:rsidR="003B490B" w:rsidRPr="00006AF8">
        <w:rPr>
          <w:rFonts w:ascii="Times New Roman" w:eastAsia="Times New Roman" w:hAnsi="Times New Roman" w:cs="Times New Roman"/>
          <w:sz w:val="28"/>
          <w:szCs w:val="28"/>
          <w:lang w:val="nl-NL" w:eastAsia="vi-VN"/>
        </w:rPr>
        <w:t>huyện, thị xã, thành phố</w:t>
      </w:r>
      <w:r w:rsidRPr="00006AF8">
        <w:rPr>
          <w:rFonts w:ascii="Times New Roman" w:eastAsia="Times New Roman" w:hAnsi="Times New Roman" w:cs="Times New Roman"/>
          <w:sz w:val="28"/>
          <w:szCs w:val="28"/>
          <w:lang w:val="nl-NL" w:eastAsia="vi-VN"/>
        </w:rPr>
        <w:t xml:space="preserve"> có đăng ký xây dựng mô hình du lịch </w:t>
      </w:r>
      <w:r w:rsidRPr="00006AF8">
        <w:rPr>
          <w:rFonts w:ascii="Times New Roman" w:eastAsia="Times New Roman" w:hAnsi="Times New Roman" w:cs="Times New Roman"/>
          <w:sz w:val="28"/>
          <w:szCs w:val="28"/>
          <w:lang w:val="nl-NL" w:eastAsia="vi-VN"/>
        </w:rPr>
        <w:lastRenderedPageBreak/>
        <w:t>cộng đồng phù hợp với quy hoạch, trừ các địa phương đã được hỗ trợ cùng nội dung theo Chương trình mục tiêu quốc gia xây dựng nông thôn mới.</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006AF8">
        <w:rPr>
          <w:rFonts w:ascii="Times New Roman" w:eastAsia="Times New Roman" w:hAnsi="Times New Roman" w:cs="Times New Roman"/>
          <w:sz w:val="28"/>
          <w:szCs w:val="28"/>
          <w:lang w:val="nl-NL" w:eastAsia="vi-VN"/>
        </w:rPr>
        <w:t>3. Mức hỗ trợ: 70% kinh phí nhưng tối đa khô</w:t>
      </w:r>
      <w:r w:rsidR="00B15E1C" w:rsidRPr="00006AF8">
        <w:rPr>
          <w:rFonts w:ascii="Times New Roman" w:eastAsia="Times New Roman" w:hAnsi="Times New Roman" w:cs="Times New Roman"/>
          <w:sz w:val="28"/>
          <w:szCs w:val="28"/>
          <w:lang w:val="nl-NL" w:eastAsia="vi-VN"/>
        </w:rPr>
        <w:t xml:space="preserve">ng quá 700 triệu đồng/mô hình. </w:t>
      </w:r>
      <w:r w:rsidRPr="00006AF8">
        <w:rPr>
          <w:rFonts w:ascii="Times New Roman" w:eastAsia="Times New Roman" w:hAnsi="Times New Roman" w:cs="Times New Roman"/>
          <w:sz w:val="28"/>
          <w:szCs w:val="28"/>
          <w:lang w:val="nl-NL" w:eastAsia="vi-VN"/>
        </w:rPr>
        <w:t>Mỗi huyện</w:t>
      </w:r>
      <w:r w:rsidR="00B15E1C" w:rsidRPr="00006AF8">
        <w:rPr>
          <w:rFonts w:ascii="Times New Roman" w:eastAsia="Times New Roman" w:hAnsi="Times New Roman" w:cs="Times New Roman"/>
          <w:sz w:val="28"/>
          <w:szCs w:val="28"/>
          <w:lang w:val="nl-NL" w:eastAsia="vi-VN"/>
        </w:rPr>
        <w:t>, thị xã, thành phố</w:t>
      </w:r>
      <w:r w:rsidRPr="00006AF8">
        <w:rPr>
          <w:rFonts w:ascii="Times New Roman" w:eastAsia="Times New Roman" w:hAnsi="Times New Roman" w:cs="Times New Roman"/>
          <w:sz w:val="28"/>
          <w:szCs w:val="28"/>
          <w:lang w:val="nl-NL" w:eastAsia="vi-VN"/>
        </w:rPr>
        <w:t xml:space="preserve"> chọn 01 mô hình</w:t>
      </w:r>
      <w:r w:rsidR="008F672D">
        <w:rPr>
          <w:rFonts w:ascii="Times New Roman" w:eastAsia="Times New Roman" w:hAnsi="Times New Roman" w:cs="Times New Roman"/>
          <w:sz w:val="28"/>
          <w:szCs w:val="28"/>
          <w:lang w:val="nl-NL" w:eastAsia="vi-VN"/>
        </w:rPr>
        <w:t>/năm</w:t>
      </w:r>
      <w:r w:rsidRPr="00006AF8">
        <w:rPr>
          <w:rFonts w:ascii="Times New Roman" w:eastAsia="Times New Roman" w:hAnsi="Times New Roman" w:cs="Times New Roman"/>
          <w:sz w:val="28"/>
          <w:szCs w:val="28"/>
          <w:lang w:val="nl-NL" w:eastAsia="vi-VN"/>
        </w:rPr>
        <w:t xml:space="preserve"> đề xuất hỗ trợ.</w:t>
      </w:r>
    </w:p>
    <w:p w:rsidR="00FC42F5" w:rsidRPr="00006AF8" w:rsidRDefault="007027E0" w:rsidP="008C021E">
      <w:pPr>
        <w:widowControl w:val="0"/>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4</w:t>
      </w:r>
      <w:r w:rsidR="00FC42F5" w:rsidRPr="00006AF8">
        <w:rPr>
          <w:rFonts w:ascii="Times New Roman" w:eastAsia="Calibri" w:hAnsi="Times New Roman" w:cs="Times New Roman"/>
          <w:sz w:val="28"/>
          <w:szCs w:val="28"/>
        </w:rPr>
        <w:t>. Hồ sơ đề nghị hỗ trợ:</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lang w:val="it-IT"/>
        </w:rPr>
        <w:t xml:space="preserve">a) Tờ trình đề nghị hỗ trợ kinh phí </w:t>
      </w:r>
      <w:r w:rsidRPr="00006AF8">
        <w:rPr>
          <w:rFonts w:ascii="Times New Roman" w:hAnsi="Times New Roman" w:cs="Times New Roman"/>
          <w:i/>
          <w:sz w:val="28"/>
          <w:szCs w:val="28"/>
          <w:shd w:val="clear" w:color="auto" w:fill="FFFFFF"/>
        </w:rPr>
        <w:t>(theo mẫu tại Phụ lục 02)</w:t>
      </w:r>
      <w:r w:rsidRPr="00006AF8">
        <w:rPr>
          <w:rFonts w:ascii="Times New Roman" w:hAnsi="Times New Roman" w:cs="Times New Roman"/>
          <w:sz w:val="28"/>
          <w:szCs w:val="28"/>
          <w:shd w:val="clear" w:color="auto" w:fill="FFFFFF"/>
        </w:rPr>
        <w:t>.</w:t>
      </w:r>
    </w:p>
    <w:p w:rsidR="00FC42F5" w:rsidRPr="008A71F2"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lang w:val="it-IT"/>
        </w:rPr>
        <w:t xml:space="preserve">b) </w:t>
      </w:r>
      <w:r w:rsidRPr="008A71F2">
        <w:rPr>
          <w:rFonts w:ascii="Times New Roman" w:hAnsi="Times New Roman" w:cs="Times New Roman"/>
          <w:sz w:val="28"/>
          <w:szCs w:val="28"/>
          <w:shd w:val="clear" w:color="auto" w:fill="FFFFFF"/>
          <w:lang w:val="it-IT"/>
        </w:rPr>
        <w:t xml:space="preserve">Kế hoạch </w:t>
      </w:r>
      <w:r w:rsidRPr="008A71F2">
        <w:rPr>
          <w:rFonts w:ascii="Times New Roman" w:eastAsia="Times New Roman" w:hAnsi="Times New Roman" w:cs="Times New Roman"/>
          <w:sz w:val="28"/>
          <w:szCs w:val="28"/>
          <w:lang w:val="nl-NL" w:eastAsia="vi-VN"/>
        </w:rPr>
        <w:t>xây dựng mô hình du lịch cộng đồng được cấp có thẩm quyền phê duyệt.</w:t>
      </w:r>
    </w:p>
    <w:p w:rsidR="00FC42F5" w:rsidRPr="008A71F2"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8A71F2">
        <w:rPr>
          <w:rFonts w:ascii="Times New Roman" w:hAnsi="Times New Roman" w:cs="Times New Roman"/>
          <w:sz w:val="28"/>
          <w:szCs w:val="28"/>
          <w:shd w:val="clear" w:color="auto" w:fill="FFFFFF"/>
          <w:lang w:val="it-IT"/>
        </w:rPr>
        <w:t xml:space="preserve">c) Hợp đồng với tổ chức, doanh nghiệp </w:t>
      </w:r>
      <w:r w:rsidRPr="008A71F2">
        <w:rPr>
          <w:rFonts w:ascii="Times New Roman" w:eastAsia="Times New Roman" w:hAnsi="Times New Roman" w:cs="Times New Roman"/>
          <w:sz w:val="28"/>
          <w:szCs w:val="28"/>
          <w:lang w:val="nl-NL" w:eastAsia="vi-VN"/>
        </w:rPr>
        <w:t>xây dựng mô hình du lịch cộng đồng bao gồm đầy đủ các nội dung theo kế hoạch đã được phê duyệt.</w:t>
      </w:r>
      <w:r w:rsidRPr="008A71F2">
        <w:rPr>
          <w:rFonts w:ascii="Times New Roman" w:hAnsi="Times New Roman" w:cs="Times New Roman"/>
          <w:sz w:val="28"/>
          <w:szCs w:val="28"/>
          <w:shd w:val="clear" w:color="auto" w:fill="FFFFFF"/>
          <w:lang w:val="it-IT"/>
        </w:rPr>
        <w:t xml:space="preserve"> </w:t>
      </w:r>
    </w:p>
    <w:p w:rsidR="00FC42F5" w:rsidRPr="008A71F2" w:rsidRDefault="00FC42F5" w:rsidP="008C021E">
      <w:pPr>
        <w:spacing w:before="120" w:after="120" w:line="240" w:lineRule="auto"/>
        <w:ind w:firstLine="567"/>
        <w:contextualSpacing/>
        <w:jc w:val="both"/>
        <w:rPr>
          <w:rFonts w:ascii="Times New Roman" w:hAnsi="Times New Roman" w:cs="Times New Roman"/>
          <w:sz w:val="28"/>
          <w:szCs w:val="28"/>
          <w:lang w:val="it-IT"/>
        </w:rPr>
      </w:pPr>
      <w:r w:rsidRPr="008A71F2">
        <w:rPr>
          <w:rFonts w:ascii="Times New Roman" w:hAnsi="Times New Roman" w:cs="Times New Roman"/>
          <w:sz w:val="28"/>
          <w:szCs w:val="28"/>
          <w:shd w:val="clear" w:color="auto" w:fill="FFFFFF"/>
          <w:lang w:val="it-IT"/>
        </w:rPr>
        <w:t xml:space="preserve">d) </w:t>
      </w:r>
      <w:r w:rsidRPr="008A71F2">
        <w:rPr>
          <w:rFonts w:ascii="Times New Roman" w:hAnsi="Times New Roman" w:cs="Times New Roman"/>
          <w:sz w:val="28"/>
          <w:szCs w:val="28"/>
          <w:lang w:val="it-IT"/>
        </w:rPr>
        <w:t>Dự toán kinh phí trên cơ sở kế hoạch thực hiệ</w:t>
      </w:r>
      <w:r w:rsidR="00EE2E08" w:rsidRPr="008A71F2">
        <w:rPr>
          <w:rFonts w:ascii="Times New Roman" w:hAnsi="Times New Roman" w:cs="Times New Roman"/>
          <w:sz w:val="28"/>
          <w:szCs w:val="28"/>
          <w:lang w:val="it-IT"/>
        </w:rPr>
        <w:t>n</w:t>
      </w:r>
      <w:r w:rsidRPr="008A71F2">
        <w:rPr>
          <w:rFonts w:ascii="Times New Roman" w:hAnsi="Times New Roman" w:cs="Times New Roman"/>
          <w:sz w:val="28"/>
          <w:szCs w:val="28"/>
          <w:lang w:val="it-IT"/>
        </w:rPr>
        <w:t>.</w:t>
      </w:r>
    </w:p>
    <w:p w:rsidR="00FC42F5" w:rsidRPr="00006AF8" w:rsidRDefault="007027E0" w:rsidP="008C021E">
      <w:pPr>
        <w:spacing w:before="120" w:after="120" w:line="240" w:lineRule="auto"/>
        <w:jc w:val="both"/>
        <w:rPr>
          <w:rFonts w:ascii="Times New Roman" w:eastAsia="Calibri" w:hAnsi="Times New Roman" w:cs="Times New Roman"/>
          <w:sz w:val="28"/>
          <w:szCs w:val="28"/>
        </w:rPr>
      </w:pPr>
      <w:r w:rsidRPr="008A71F2">
        <w:rPr>
          <w:rFonts w:ascii="Times New Roman" w:hAnsi="Times New Roman" w:cs="Times New Roman"/>
          <w:sz w:val="28"/>
          <w:szCs w:val="28"/>
          <w:shd w:val="clear" w:color="auto" w:fill="FFFFFF"/>
          <w:lang w:val="it-IT"/>
        </w:rPr>
        <w:t xml:space="preserve">        5</w:t>
      </w:r>
      <w:r w:rsidR="00FC42F5" w:rsidRPr="008A71F2">
        <w:rPr>
          <w:rFonts w:ascii="Times New Roman" w:hAnsi="Times New Roman" w:cs="Times New Roman"/>
          <w:sz w:val="28"/>
          <w:szCs w:val="28"/>
          <w:shd w:val="clear" w:color="auto" w:fill="FFFFFF"/>
          <w:lang w:val="it-IT"/>
        </w:rPr>
        <w:t>.</w:t>
      </w:r>
      <w:r w:rsidR="00FC42F5" w:rsidRPr="008A71F2">
        <w:rPr>
          <w:rFonts w:ascii="Times New Roman" w:eastAsia="Calibri" w:hAnsi="Times New Roman" w:cs="Times New Roman"/>
          <w:sz w:val="28"/>
          <w:szCs w:val="28"/>
        </w:rPr>
        <w:t xml:space="preserve"> Quy trình thực </w:t>
      </w:r>
      <w:r w:rsidR="00FC42F5" w:rsidRPr="00006AF8">
        <w:rPr>
          <w:rFonts w:ascii="Times New Roman" w:eastAsia="Calibri" w:hAnsi="Times New Roman" w:cs="Times New Roman"/>
          <w:sz w:val="28"/>
          <w:szCs w:val="28"/>
        </w:rPr>
        <w:t>hiện:</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lang w:val="it-IT"/>
        </w:rPr>
        <w:t xml:space="preserve">a) </w:t>
      </w:r>
      <w:r w:rsidR="00AB2793" w:rsidRPr="00006AF8">
        <w:rPr>
          <w:rFonts w:ascii="Times New Roman" w:eastAsia="Times New Roman" w:hAnsi="Times New Roman" w:cs="Times New Roman"/>
          <w:sz w:val="28"/>
          <w:szCs w:val="28"/>
          <w:lang w:val="nl-NL" w:eastAsia="vi-VN"/>
        </w:rPr>
        <w:t xml:space="preserve">UBND các huyện, thị xã, thành phố </w:t>
      </w:r>
      <w:r w:rsidR="00AB2793">
        <w:rPr>
          <w:rFonts w:ascii="Times New Roman" w:eastAsia="Times New Roman" w:hAnsi="Times New Roman" w:cs="Times New Roman"/>
          <w:sz w:val="28"/>
          <w:szCs w:val="28"/>
          <w:lang w:val="nl-NL" w:eastAsia="vi-VN"/>
        </w:rPr>
        <w:t xml:space="preserve">thực </w:t>
      </w:r>
      <w:r w:rsidRPr="00006AF8">
        <w:rPr>
          <w:rFonts w:ascii="Times New Roman" w:hAnsi="Times New Roman" w:cs="Times New Roman"/>
          <w:sz w:val="28"/>
          <w:szCs w:val="28"/>
          <w:shd w:val="clear" w:color="auto" w:fill="FFFFFF"/>
          <w:lang w:val="it-IT"/>
        </w:rPr>
        <w:t xml:space="preserve">hiện </w:t>
      </w:r>
      <w:r w:rsidRPr="00006AF8">
        <w:rPr>
          <w:rFonts w:ascii="Times New Roman" w:eastAsia="Times New Roman" w:hAnsi="Times New Roman" w:cs="Times New Roman"/>
          <w:sz w:val="28"/>
          <w:szCs w:val="28"/>
          <w:lang w:val="nl-NL" w:eastAsia="vi-VN"/>
        </w:rPr>
        <w:t xml:space="preserve">xây dựng mô hình du lịch cộng đồng </w:t>
      </w:r>
      <w:r w:rsidRPr="00006AF8">
        <w:rPr>
          <w:rFonts w:ascii="Times New Roman" w:hAnsi="Times New Roman" w:cs="Times New Roman"/>
          <w:sz w:val="28"/>
          <w:szCs w:val="28"/>
          <w:shd w:val="clear" w:color="auto" w:fill="FFFFFF"/>
        </w:rPr>
        <w:t>nộp trực tiếp hoặc qua đường bưu điện 02 bộ hồ sơ theo quy định tại khoả</w:t>
      </w:r>
      <w:r w:rsidR="003B490B" w:rsidRPr="00006AF8">
        <w:rPr>
          <w:rFonts w:ascii="Times New Roman" w:hAnsi="Times New Roman" w:cs="Times New Roman"/>
          <w:sz w:val="28"/>
          <w:szCs w:val="28"/>
          <w:shd w:val="clear" w:color="auto" w:fill="FFFFFF"/>
        </w:rPr>
        <w:t>n 4</w:t>
      </w:r>
      <w:r w:rsidRPr="00006AF8">
        <w:rPr>
          <w:rFonts w:ascii="Times New Roman" w:hAnsi="Times New Roman" w:cs="Times New Roman"/>
          <w:sz w:val="28"/>
          <w:szCs w:val="28"/>
          <w:shd w:val="clear" w:color="auto" w:fill="FFFFFF"/>
        </w:rPr>
        <w:t xml:space="preserve"> Điều này về Sở Văn hóa Thể thao và Du lịch. Trong trường hợp hồ sơ gửi qua đường bưu điện thời gian được tính từ ngày đến trên phong bì.</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lang w:val="it-IT"/>
        </w:rPr>
        <w:t xml:space="preserve">b) </w:t>
      </w:r>
      <w:r w:rsidRPr="00006AF8">
        <w:rPr>
          <w:rFonts w:ascii="Times New Roman" w:hAnsi="Times New Roman" w:cs="Times New Roman"/>
          <w:sz w:val="28"/>
          <w:szCs w:val="28"/>
          <w:shd w:val="clear" w:color="auto" w:fill="FFFFFF"/>
        </w:rPr>
        <w:t xml:space="preserve">Căn cứ vào hồ sơ đề nghị hỗ trợ chính sách, định kỳ hàng </w:t>
      </w:r>
      <w:r w:rsidR="00F114C3">
        <w:rPr>
          <w:rFonts w:ascii="Times New Roman" w:hAnsi="Times New Roman" w:cs="Times New Roman"/>
          <w:sz w:val="28"/>
          <w:szCs w:val="28"/>
          <w:shd w:val="clear" w:color="auto" w:fill="FFFFFF"/>
        </w:rPr>
        <w:t>quý</w:t>
      </w:r>
      <w:r w:rsidRPr="00006AF8">
        <w:rPr>
          <w:rFonts w:ascii="Times New Roman" w:hAnsi="Times New Roman" w:cs="Times New Roman"/>
          <w:sz w:val="28"/>
          <w:szCs w:val="28"/>
          <w:shd w:val="clear" w:color="auto" w:fill="FFFFFF"/>
        </w:rPr>
        <w:t xml:space="preserve">, Sở Văn hóa Thể thao và Du lịch tổng hợp, </w:t>
      </w:r>
      <w:r w:rsidRPr="00006AF8">
        <w:rPr>
          <w:rFonts w:ascii="Times New Roman" w:hAnsi="Times New Roman" w:cs="Times New Roman"/>
          <w:sz w:val="28"/>
          <w:szCs w:val="28"/>
          <w:shd w:val="clear" w:color="auto" w:fill="FFFFFF"/>
          <w:lang w:val="it-IT"/>
        </w:rPr>
        <w:t xml:space="preserve">chủ trì, phối hợp với Sở Tài chính và các đơn vị liên quan </w:t>
      </w:r>
      <w:r w:rsidRPr="00006AF8">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006AF8">
        <w:rPr>
          <w:rFonts w:ascii="Times New Roman" w:hAnsi="Times New Roman" w:cs="Times New Roman"/>
          <w:sz w:val="28"/>
          <w:szCs w:val="28"/>
          <w:shd w:val="clear" w:color="auto" w:fill="FFFFFF"/>
          <w:lang w:val="it-IT"/>
        </w:rPr>
        <w:t xml:space="preserve"> xem xét, quyết định. </w:t>
      </w:r>
      <w:r w:rsidRPr="00006AF8">
        <w:rPr>
          <w:rFonts w:ascii="Times New Roman" w:hAnsi="Times New Roman" w:cs="Times New Roman"/>
          <w:sz w:val="28"/>
          <w:szCs w:val="28"/>
          <w:shd w:val="clear" w:color="auto" w:fill="FFFFFF"/>
        </w:rPr>
        <w:t xml:space="preserve">Thời gian trình UBND tỉnh thực hiện </w:t>
      </w:r>
      <w:r w:rsidR="00B15E1C" w:rsidRPr="00006AF8">
        <w:rPr>
          <w:rFonts w:ascii="Times New Roman" w:hAnsi="Times New Roman" w:cs="Times New Roman"/>
          <w:sz w:val="28"/>
          <w:szCs w:val="28"/>
          <w:shd w:val="clear" w:color="auto" w:fill="FFFFFF"/>
        </w:rPr>
        <w:t>0</w:t>
      </w:r>
      <w:r w:rsidRPr="00006AF8">
        <w:rPr>
          <w:rFonts w:ascii="Times New Roman" w:hAnsi="Times New Roman" w:cs="Times New Roman"/>
          <w:sz w:val="28"/>
          <w:szCs w:val="28"/>
          <w:shd w:val="clear" w:color="auto" w:fill="FFFFFF"/>
        </w:rPr>
        <w:t>1 quý/lần.</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Trường hợp hồ sơ không hợp lệ hoặc không đủ điều kiện hỗ trợ, trong vòng 07 (bảy) ngày làm việc, Sở Văn hóa Thể thao và Du lịch có văn bản thông báo gửi tới đối tượng nêu rõ lý do.</w:t>
      </w:r>
    </w:p>
    <w:p w:rsidR="00FC42F5" w:rsidRPr="008A71F2"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8A71F2">
        <w:rPr>
          <w:rFonts w:ascii="Times New Roman" w:hAnsi="Times New Roman" w:cs="Times New Roman"/>
          <w:sz w:val="28"/>
          <w:szCs w:val="28"/>
          <w:shd w:val="clear" w:color="auto" w:fill="FFFFFF"/>
        </w:rPr>
        <w:t xml:space="preserve">c) Sau khi có Quyết định của UBND tỉnh, trong thời gian 10 (mười) ngày làm việc, Sở Tài chính </w:t>
      </w:r>
      <w:r w:rsidR="00666394" w:rsidRPr="008A71F2">
        <w:rPr>
          <w:rFonts w:ascii="Times New Roman" w:hAnsi="Times New Roman" w:cs="Times New Roman"/>
          <w:sz w:val="28"/>
          <w:szCs w:val="28"/>
          <w:shd w:val="clear" w:color="auto" w:fill="FFFFFF"/>
        </w:rPr>
        <w:t xml:space="preserve">thực hiện việc </w:t>
      </w:r>
      <w:r w:rsidRPr="008A71F2">
        <w:rPr>
          <w:rFonts w:ascii="Times New Roman" w:hAnsi="Times New Roman" w:cs="Times New Roman"/>
          <w:sz w:val="28"/>
          <w:szCs w:val="28"/>
          <w:shd w:val="clear" w:color="auto" w:fill="FFFFFF"/>
        </w:rPr>
        <w:t xml:space="preserve">cấp kinh phí </w:t>
      </w:r>
      <w:r w:rsidR="00666394" w:rsidRPr="008A71F2">
        <w:rPr>
          <w:rFonts w:ascii="Times New Roman" w:hAnsi="Times New Roman" w:cs="Times New Roman"/>
          <w:i/>
          <w:sz w:val="28"/>
          <w:szCs w:val="28"/>
          <w:shd w:val="clear" w:color="auto" w:fill="FFFFFF"/>
        </w:rPr>
        <w:t>(cấp trực tiếp cho đối tượng thụ hưởng chính sách)</w:t>
      </w:r>
      <w:r w:rsidRPr="008A71F2">
        <w:rPr>
          <w:rFonts w:ascii="Times New Roman" w:hAnsi="Times New Roman" w:cs="Times New Roman"/>
          <w:sz w:val="28"/>
          <w:szCs w:val="28"/>
          <w:shd w:val="clear" w:color="auto" w:fill="FFFFFF"/>
        </w:rPr>
        <w:t>. Đơn vị căn cứ vào kinh phí được cấp thanh quyết toán theo quy định hiện hành.</w:t>
      </w:r>
    </w:p>
    <w:p w:rsidR="00FC42F5" w:rsidRPr="00006AF8" w:rsidRDefault="00FC42F5" w:rsidP="008C021E">
      <w:pPr>
        <w:widowControl w:val="0"/>
        <w:spacing w:before="120" w:after="120" w:line="240" w:lineRule="auto"/>
        <w:ind w:firstLine="567"/>
        <w:jc w:val="both"/>
        <w:rPr>
          <w:rFonts w:ascii="Times New Roman" w:eastAsia="Calibri" w:hAnsi="Times New Roman" w:cs="Times New Roman"/>
          <w:b/>
          <w:sz w:val="28"/>
          <w:szCs w:val="28"/>
        </w:rPr>
      </w:pPr>
      <w:r w:rsidRPr="00006AF8">
        <w:rPr>
          <w:rFonts w:ascii="Times New Roman" w:eastAsia="Arial" w:hAnsi="Times New Roman" w:cs="Times New Roman"/>
          <w:b/>
          <w:sz w:val="28"/>
          <w:szCs w:val="28"/>
          <w:lang w:val="vi-VN"/>
        </w:rPr>
        <w:t>Điề</w:t>
      </w:r>
      <w:r w:rsidR="00DB0F8C" w:rsidRPr="00006AF8">
        <w:rPr>
          <w:rFonts w:ascii="Times New Roman" w:eastAsia="Arial" w:hAnsi="Times New Roman" w:cs="Times New Roman"/>
          <w:b/>
          <w:sz w:val="28"/>
          <w:szCs w:val="28"/>
          <w:lang w:val="vi-VN"/>
        </w:rPr>
        <w:t>u 7</w:t>
      </w:r>
      <w:r w:rsidRPr="00006AF8">
        <w:rPr>
          <w:rFonts w:ascii="Times New Roman" w:eastAsia="Arial" w:hAnsi="Times New Roman" w:cs="Times New Roman"/>
          <w:b/>
          <w:sz w:val="28"/>
          <w:szCs w:val="28"/>
          <w:lang w:val="vi-VN"/>
        </w:rPr>
        <w:t>. H</w:t>
      </w:r>
      <w:r w:rsidRPr="00006AF8">
        <w:rPr>
          <w:rFonts w:ascii="Times New Roman" w:eastAsia="Calibri" w:hAnsi="Times New Roman" w:cs="Times New Roman"/>
          <w:b/>
          <w:sz w:val="28"/>
          <w:szCs w:val="28"/>
        </w:rPr>
        <w:t>ỗ trợ hoạt động xúc tiến, quảng bá du lịch</w:t>
      </w:r>
      <w:r w:rsidR="00315815" w:rsidRPr="00006AF8">
        <w:rPr>
          <w:rFonts w:ascii="Times New Roman" w:eastAsia="Calibri" w:hAnsi="Times New Roman" w:cs="Times New Roman"/>
          <w:b/>
          <w:sz w:val="28"/>
          <w:szCs w:val="28"/>
        </w:rPr>
        <w:t>.</w:t>
      </w:r>
    </w:p>
    <w:p w:rsidR="00FC42F5" w:rsidRPr="00006AF8" w:rsidRDefault="00FC42F5" w:rsidP="008C021E">
      <w:pPr>
        <w:widowControl w:val="0"/>
        <w:spacing w:before="120" w:after="120" w:line="240" w:lineRule="auto"/>
        <w:ind w:firstLine="567"/>
        <w:jc w:val="both"/>
        <w:rPr>
          <w:rFonts w:ascii="Times New Roman" w:eastAsia="Calibri" w:hAnsi="Times New Roman" w:cs="Times New Roman"/>
          <w:sz w:val="28"/>
          <w:szCs w:val="28"/>
        </w:rPr>
      </w:pPr>
      <w:r w:rsidRPr="00006AF8">
        <w:rPr>
          <w:rFonts w:ascii="Times New Roman" w:eastAsia="Calibri" w:hAnsi="Times New Roman" w:cs="Times New Roman"/>
          <w:sz w:val="28"/>
          <w:szCs w:val="28"/>
        </w:rPr>
        <w:t>1. Nội dung hỗ trợ:</w:t>
      </w:r>
    </w:p>
    <w:p w:rsidR="00FC42F5" w:rsidRPr="00006AF8" w:rsidRDefault="00FC42F5" w:rsidP="008C021E">
      <w:pPr>
        <w:widowControl w:val="0"/>
        <w:spacing w:before="120" w:after="120" w:line="240" w:lineRule="auto"/>
        <w:ind w:firstLine="567"/>
        <w:jc w:val="both"/>
        <w:rPr>
          <w:rFonts w:ascii="Times New Roman" w:eastAsia="Calibri" w:hAnsi="Times New Roman" w:cs="Times New Roman"/>
          <w:sz w:val="28"/>
          <w:szCs w:val="28"/>
          <w:lang w:val="vi-VN" w:bidi="th-TH"/>
        </w:rPr>
      </w:pPr>
      <w:r w:rsidRPr="00006AF8">
        <w:rPr>
          <w:rFonts w:ascii="Times New Roman" w:eastAsia="Calibri" w:hAnsi="Times New Roman" w:cs="Times New Roman"/>
          <w:sz w:val="28"/>
          <w:szCs w:val="28"/>
          <w:lang w:bidi="th-TH"/>
        </w:rPr>
        <w:t xml:space="preserve">- Sản xuất clip, </w:t>
      </w:r>
      <w:r w:rsidRPr="00006AF8">
        <w:rPr>
          <w:rFonts w:ascii="Times New Roman" w:eastAsia="Calibri" w:hAnsi="Times New Roman" w:cs="Times New Roman"/>
          <w:sz w:val="28"/>
          <w:szCs w:val="28"/>
          <w:lang w:val="vi-VN" w:bidi="th-TH"/>
        </w:rPr>
        <w:t>tin, bài, phóng sự đăng tải trên các phương tiện thông tin đại chúng</w:t>
      </w:r>
      <w:r w:rsidRPr="00006AF8">
        <w:rPr>
          <w:rFonts w:ascii="Times New Roman" w:eastAsia="Calibri" w:hAnsi="Times New Roman" w:cs="Times New Roman"/>
          <w:sz w:val="28"/>
          <w:szCs w:val="28"/>
          <w:lang w:bidi="th-TH"/>
        </w:rPr>
        <w:t>, mạng xã hội</w:t>
      </w:r>
      <w:r w:rsidRPr="00006AF8">
        <w:rPr>
          <w:rFonts w:ascii="Times New Roman" w:eastAsia="Calibri" w:hAnsi="Times New Roman" w:cs="Times New Roman"/>
          <w:sz w:val="28"/>
          <w:szCs w:val="28"/>
          <w:lang w:val="vi-VN" w:bidi="th-TH"/>
        </w:rPr>
        <w:t xml:space="preserve"> để quảng bá, quảng cáo du lịch;</w:t>
      </w:r>
      <w:r w:rsidRPr="00006AF8">
        <w:rPr>
          <w:rFonts w:ascii="Times New Roman" w:eastAsia="Calibri" w:hAnsi="Times New Roman" w:cs="Times New Roman"/>
          <w:sz w:val="28"/>
          <w:szCs w:val="28"/>
          <w:lang w:bidi="th-TH"/>
        </w:rPr>
        <w:t xml:space="preserve"> in ấn phẩm, tài liệu</w:t>
      </w:r>
      <w:r w:rsidRPr="00006AF8">
        <w:rPr>
          <w:rFonts w:ascii="Times New Roman" w:eastAsia="Calibri" w:hAnsi="Times New Roman" w:cs="Times New Roman"/>
          <w:sz w:val="28"/>
          <w:szCs w:val="28"/>
          <w:lang w:val="vi-VN" w:bidi="th-TH"/>
        </w:rPr>
        <w:t>, xây dựng pa nô, áp phích phục vụ các sự kiện quảng bá, xúc tiến du lịch.</w:t>
      </w:r>
    </w:p>
    <w:p w:rsidR="00FC42F5" w:rsidRPr="00006AF8" w:rsidRDefault="00FC42F5" w:rsidP="008C021E">
      <w:pPr>
        <w:widowControl w:val="0"/>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bidi="th-TH"/>
        </w:rPr>
        <w:t>- Tổ chức và tham gia các hội nghị, hội thảo, liên hoan, hội chợ, hộ</w:t>
      </w:r>
      <w:r w:rsidR="00A874AC" w:rsidRPr="00006AF8">
        <w:rPr>
          <w:rFonts w:ascii="Times New Roman" w:eastAsia="Calibri" w:hAnsi="Times New Roman" w:cs="Times New Roman"/>
          <w:sz w:val="28"/>
          <w:szCs w:val="28"/>
          <w:lang w:bidi="th-TH"/>
        </w:rPr>
        <w:t>i</w:t>
      </w:r>
      <w:r w:rsidRPr="00006AF8">
        <w:rPr>
          <w:rFonts w:ascii="Times New Roman" w:eastAsia="Calibri" w:hAnsi="Times New Roman" w:cs="Times New Roman"/>
          <w:sz w:val="28"/>
          <w:szCs w:val="28"/>
          <w:lang w:bidi="th-TH"/>
        </w:rPr>
        <w:t xml:space="preserve"> thi, các sự kiện văn hóa thể thao du lịch trong nước và quốc tế</w:t>
      </w:r>
      <w:r w:rsidRPr="00006AF8">
        <w:rPr>
          <w:rFonts w:ascii="Times New Roman" w:eastAsia="Calibri" w:hAnsi="Times New Roman" w:cs="Times New Roman"/>
          <w:sz w:val="28"/>
          <w:szCs w:val="28"/>
          <w:lang w:val="vi-VN" w:bidi="th-TH"/>
        </w:rPr>
        <w:t>;</w:t>
      </w:r>
    </w:p>
    <w:p w:rsidR="00FC42F5" w:rsidRPr="00006AF8" w:rsidRDefault="00FC42F5" w:rsidP="008C021E">
      <w:pPr>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bidi="th-TH"/>
        </w:rPr>
        <w:t>- Triển khai phần mềm giải pháp du lịch thông minh, chuyển đổi số trong lĩnh vực du lịch.</w:t>
      </w:r>
    </w:p>
    <w:p w:rsidR="00FC42F5" w:rsidRPr="00006AF8" w:rsidRDefault="00FC42F5" w:rsidP="008C021E">
      <w:pPr>
        <w:widowControl w:val="0"/>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bidi="th-TH"/>
        </w:rPr>
        <w:t>2. Đối tượng hỗ trợ:</w:t>
      </w:r>
    </w:p>
    <w:p w:rsidR="00FC42F5" w:rsidRDefault="00FC42F5" w:rsidP="008C021E">
      <w:pPr>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val="vi-VN" w:bidi="th-TH"/>
        </w:rPr>
        <w:lastRenderedPageBreak/>
        <w:t>C</w:t>
      </w:r>
      <w:r w:rsidRPr="00006AF8">
        <w:rPr>
          <w:rFonts w:ascii="Times New Roman" w:eastAsia="Calibri" w:hAnsi="Times New Roman" w:cs="Times New Roman"/>
          <w:sz w:val="28"/>
          <w:szCs w:val="28"/>
          <w:lang w:bidi="th-TH"/>
        </w:rPr>
        <w:t>ơ quan quản lý nhà nước về du lịch</w:t>
      </w:r>
      <w:r w:rsidRPr="00006AF8">
        <w:rPr>
          <w:rFonts w:ascii="Times New Roman" w:eastAsia="Calibri" w:hAnsi="Times New Roman" w:cs="Times New Roman"/>
          <w:sz w:val="28"/>
          <w:szCs w:val="28"/>
          <w:lang w:val="vi-VN" w:bidi="th-TH"/>
        </w:rPr>
        <w:t>, các địa phương, Trung tâm Quảng bá – xúc tiến văn hóa du lịch, Hiệp hội du lịch, các cơ quan truyền thông, báo, tạp chí, Phát thanh - Truyền hình</w:t>
      </w:r>
      <w:r w:rsidRPr="00006AF8">
        <w:rPr>
          <w:rFonts w:ascii="Times New Roman" w:eastAsia="Calibri" w:hAnsi="Times New Roman" w:cs="Times New Roman"/>
          <w:sz w:val="28"/>
          <w:szCs w:val="28"/>
          <w:lang w:bidi="th-TH"/>
        </w:rPr>
        <w:t xml:space="preserve">. </w:t>
      </w:r>
    </w:p>
    <w:p w:rsidR="00D32DB5" w:rsidRPr="008A71F2" w:rsidRDefault="00D32DB5" w:rsidP="008C021E">
      <w:pPr>
        <w:spacing w:before="120" w:after="120" w:line="240" w:lineRule="auto"/>
        <w:ind w:firstLine="567"/>
        <w:jc w:val="both"/>
        <w:rPr>
          <w:rFonts w:ascii="Times New Roman" w:eastAsia="Calibri" w:hAnsi="Times New Roman" w:cs="Times New Roman"/>
          <w:sz w:val="28"/>
          <w:szCs w:val="28"/>
          <w:lang w:bidi="th-TH"/>
        </w:rPr>
      </w:pPr>
      <w:r w:rsidRPr="008A71F2">
        <w:rPr>
          <w:rFonts w:ascii="Times New Roman" w:eastAsia="Calibri" w:hAnsi="Times New Roman" w:cs="Times New Roman"/>
          <w:sz w:val="28"/>
          <w:szCs w:val="28"/>
          <w:lang w:bidi="th-TH"/>
        </w:rPr>
        <w:t xml:space="preserve">3. </w:t>
      </w:r>
      <w:r w:rsidR="00E776E6" w:rsidRPr="008A71F2">
        <w:rPr>
          <w:rFonts w:ascii="Times New Roman" w:eastAsia="Calibri" w:hAnsi="Times New Roman" w:cs="Times New Roman"/>
          <w:sz w:val="28"/>
          <w:szCs w:val="28"/>
          <w:lang w:bidi="th-TH"/>
        </w:rPr>
        <w:t xml:space="preserve">Mức hỗ trợ: Hỗ trợ 100% kinh phí </w:t>
      </w:r>
      <w:r w:rsidR="0088322F" w:rsidRPr="008A71F2">
        <w:rPr>
          <w:rFonts w:ascii="Times New Roman" w:eastAsia="Calibri" w:hAnsi="Times New Roman" w:cs="Times New Roman"/>
          <w:sz w:val="28"/>
          <w:szCs w:val="28"/>
          <w:lang w:bidi="th-TH"/>
        </w:rPr>
        <w:t>thực hiện</w:t>
      </w:r>
    </w:p>
    <w:p w:rsidR="00FC42F5" w:rsidRPr="00006AF8" w:rsidRDefault="00D32DB5" w:rsidP="008C021E">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bidi="th-TH"/>
        </w:rPr>
        <w:t>4</w:t>
      </w:r>
      <w:r w:rsidR="00FC42F5" w:rsidRPr="00006AF8">
        <w:rPr>
          <w:rFonts w:ascii="Times New Roman" w:eastAsia="Calibri" w:hAnsi="Times New Roman" w:cs="Times New Roman"/>
          <w:sz w:val="28"/>
          <w:szCs w:val="28"/>
          <w:lang w:bidi="th-TH"/>
        </w:rPr>
        <w:t xml:space="preserve">. </w:t>
      </w:r>
      <w:r w:rsidR="00FC42F5" w:rsidRPr="00006AF8">
        <w:rPr>
          <w:rFonts w:ascii="Times New Roman" w:eastAsia="Calibri" w:hAnsi="Times New Roman" w:cs="Times New Roman"/>
          <w:sz w:val="28"/>
          <w:szCs w:val="28"/>
        </w:rPr>
        <w:t>Hồ sơ đề nghị hỗ trợ</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lang w:val="it-IT"/>
        </w:rPr>
        <w:t xml:space="preserve">a) Tờ trình đề nghị hỗ trợ kinh phí </w:t>
      </w:r>
      <w:r w:rsidRPr="00006AF8">
        <w:rPr>
          <w:rFonts w:ascii="Times New Roman" w:hAnsi="Times New Roman" w:cs="Times New Roman"/>
          <w:i/>
          <w:sz w:val="28"/>
          <w:szCs w:val="28"/>
          <w:shd w:val="clear" w:color="auto" w:fill="FFFFFF"/>
        </w:rPr>
        <w:t>(theo mẫu tại Phụ lục 02)</w:t>
      </w:r>
      <w:r w:rsidRPr="00006AF8">
        <w:rPr>
          <w:rFonts w:ascii="Times New Roman" w:hAnsi="Times New Roman" w:cs="Times New Roman"/>
          <w:sz w:val="28"/>
          <w:szCs w:val="28"/>
          <w:shd w:val="clear" w:color="auto" w:fill="FFFFFF"/>
        </w:rPr>
        <w:t>.</w:t>
      </w:r>
    </w:p>
    <w:p w:rsidR="00FC42F5" w:rsidRPr="00006AF8" w:rsidRDefault="00FC42F5" w:rsidP="008C021E">
      <w:pPr>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hAnsi="Times New Roman" w:cs="Times New Roman"/>
          <w:sz w:val="28"/>
          <w:szCs w:val="28"/>
          <w:shd w:val="clear" w:color="auto" w:fill="FFFFFF"/>
        </w:rPr>
        <w:t xml:space="preserve">b) </w:t>
      </w:r>
      <w:r w:rsidRPr="00006AF8">
        <w:rPr>
          <w:rFonts w:ascii="Times New Roman" w:eastAsia="Calibri" w:hAnsi="Times New Roman" w:cs="Times New Roman"/>
          <w:sz w:val="28"/>
          <w:szCs w:val="28"/>
          <w:lang w:bidi="th-TH"/>
        </w:rPr>
        <w:t xml:space="preserve">Văn bản cho phép của Ủy ban nhân dân tỉnh đối với các hạng mục không nằm trong chương trình, kế hoạch của cơ quan chuyên môn về du lịch cấp tỉnh. </w:t>
      </w:r>
    </w:p>
    <w:p w:rsidR="00FC42F5" w:rsidRPr="00006AF8" w:rsidRDefault="00FC42F5" w:rsidP="008C021E">
      <w:pPr>
        <w:spacing w:before="120" w:after="120" w:line="240" w:lineRule="auto"/>
        <w:ind w:firstLine="567"/>
        <w:contextualSpacing/>
        <w:jc w:val="both"/>
        <w:rPr>
          <w:rFonts w:ascii="Times New Roman" w:hAnsi="Times New Roman" w:cs="Times New Roman"/>
          <w:sz w:val="28"/>
          <w:szCs w:val="28"/>
          <w:lang w:val="it-IT"/>
        </w:rPr>
      </w:pPr>
      <w:r w:rsidRPr="00006AF8">
        <w:rPr>
          <w:rFonts w:ascii="Times New Roman" w:hAnsi="Times New Roman" w:cs="Times New Roman"/>
          <w:sz w:val="28"/>
          <w:szCs w:val="28"/>
          <w:lang w:val="it-IT"/>
        </w:rPr>
        <w:t xml:space="preserve">c) </w:t>
      </w:r>
      <w:r w:rsidR="003B490B" w:rsidRPr="00006AF8">
        <w:rPr>
          <w:rFonts w:ascii="Times New Roman" w:hAnsi="Times New Roman" w:cs="Times New Roman"/>
          <w:sz w:val="28"/>
          <w:szCs w:val="28"/>
          <w:lang w:val="it-IT"/>
        </w:rPr>
        <w:t>Bản dự thảo, bản thiết kế</w:t>
      </w:r>
      <w:r w:rsidR="00DD6368" w:rsidRPr="00006AF8">
        <w:rPr>
          <w:rFonts w:ascii="Times New Roman" w:hAnsi="Times New Roman" w:cs="Times New Roman"/>
          <w:sz w:val="28"/>
          <w:szCs w:val="28"/>
          <w:lang w:val="it-IT"/>
        </w:rPr>
        <w:t xml:space="preserve">, chương trình, kế hoạch </w:t>
      </w:r>
      <w:r w:rsidRPr="00006AF8">
        <w:rPr>
          <w:rFonts w:ascii="Times New Roman" w:hAnsi="Times New Roman" w:cs="Times New Roman"/>
          <w:i/>
          <w:sz w:val="28"/>
          <w:szCs w:val="28"/>
          <w:lang w:val="it-IT"/>
        </w:rPr>
        <w:t>(tùy theo từng hạng mục đề nghị hỗ trợ)</w:t>
      </w:r>
      <w:r w:rsidRPr="00006AF8">
        <w:rPr>
          <w:rFonts w:ascii="Times New Roman" w:hAnsi="Times New Roman" w:cs="Times New Roman"/>
          <w:sz w:val="28"/>
          <w:szCs w:val="28"/>
          <w:lang w:val="it-IT"/>
        </w:rPr>
        <w:t xml:space="preserve">. </w:t>
      </w:r>
    </w:p>
    <w:p w:rsidR="00FC42F5" w:rsidRPr="008A71F2" w:rsidRDefault="00FC42F5" w:rsidP="008C021E">
      <w:pPr>
        <w:spacing w:before="120" w:after="120" w:line="240" w:lineRule="auto"/>
        <w:ind w:firstLine="567"/>
        <w:contextualSpacing/>
        <w:jc w:val="both"/>
        <w:rPr>
          <w:rFonts w:ascii="Times New Roman" w:hAnsi="Times New Roman" w:cs="Times New Roman"/>
          <w:sz w:val="28"/>
          <w:szCs w:val="28"/>
          <w:lang w:val="it-IT"/>
        </w:rPr>
      </w:pPr>
      <w:r w:rsidRPr="008A71F2">
        <w:rPr>
          <w:rFonts w:ascii="Times New Roman" w:hAnsi="Times New Roman" w:cs="Times New Roman"/>
          <w:sz w:val="28"/>
          <w:szCs w:val="28"/>
          <w:lang w:val="it-IT"/>
        </w:rPr>
        <w:t xml:space="preserve">d) Dự toán kinh phí trên cơ sở kế hoạch thực hiện; </w:t>
      </w:r>
    </w:p>
    <w:p w:rsidR="0084185F" w:rsidRPr="008A71F2" w:rsidRDefault="0084185F" w:rsidP="0084185F">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8A71F2">
        <w:rPr>
          <w:rFonts w:ascii="Times New Roman" w:hAnsi="Times New Roman" w:cs="Times New Roman"/>
          <w:sz w:val="28"/>
          <w:szCs w:val="28"/>
          <w:lang w:val="it-IT"/>
        </w:rPr>
        <w:t xml:space="preserve">đ) Đối với </w:t>
      </w:r>
      <w:r w:rsidRPr="008A71F2">
        <w:rPr>
          <w:rFonts w:ascii="Times New Roman" w:eastAsia="Times New Roman" w:hAnsi="Times New Roman" w:cs="Times New Roman"/>
          <w:sz w:val="28"/>
          <w:szCs w:val="28"/>
          <w:lang w:val="it-IT"/>
        </w:rPr>
        <w:t>hỗ trợ tham gia các hội thi, liên hoan, cuộc thi du lịch trong khu vực, quốc gia và quốc tế</w:t>
      </w:r>
    </w:p>
    <w:p w:rsidR="0084185F" w:rsidRPr="008A71F2" w:rsidRDefault="0084185F" w:rsidP="0084185F">
      <w:pPr>
        <w:pStyle w:val="ListParagraph1"/>
        <w:spacing w:before="120" w:after="120" w:line="240" w:lineRule="auto"/>
        <w:ind w:left="0" w:firstLine="567"/>
        <w:jc w:val="both"/>
        <w:rPr>
          <w:rFonts w:ascii="Times New Roman" w:hAnsi="Times New Roman" w:cs="Times New Roman"/>
          <w:i/>
          <w:sz w:val="28"/>
          <w:szCs w:val="28"/>
          <w:shd w:val="clear" w:color="auto" w:fill="FFFFFF"/>
        </w:rPr>
      </w:pPr>
      <w:r w:rsidRPr="008A71F2">
        <w:rPr>
          <w:rFonts w:ascii="Times New Roman" w:hAnsi="Times New Roman" w:cs="Times New Roman"/>
          <w:sz w:val="28"/>
          <w:szCs w:val="28"/>
          <w:shd w:val="clear" w:color="auto" w:fill="FFFFFF"/>
          <w:lang w:val="it-IT"/>
        </w:rPr>
        <w:t xml:space="preserve">- Tờ trình đề nghị hỗ trợ kinh phí </w:t>
      </w:r>
      <w:r w:rsidRPr="008A71F2">
        <w:rPr>
          <w:rFonts w:ascii="Times New Roman" w:hAnsi="Times New Roman" w:cs="Times New Roman"/>
          <w:i/>
          <w:sz w:val="28"/>
          <w:szCs w:val="28"/>
          <w:shd w:val="clear" w:color="auto" w:fill="FFFFFF"/>
        </w:rPr>
        <w:t>(theo mẫu tại Phụ lục 02).</w:t>
      </w:r>
    </w:p>
    <w:p w:rsidR="0084185F" w:rsidRPr="008A71F2" w:rsidRDefault="0084185F" w:rsidP="0084185F">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8A71F2">
        <w:rPr>
          <w:rFonts w:ascii="Times New Roman" w:eastAsia="Times New Roman" w:hAnsi="Times New Roman" w:cs="Times New Roman"/>
          <w:sz w:val="28"/>
          <w:szCs w:val="28"/>
          <w:lang w:val="it-IT"/>
        </w:rPr>
        <w:t>- Bản gốc Công văn/Giấy mời tham gia Hội thi của đơn vị, cơ quan, tổ chức.</w:t>
      </w:r>
    </w:p>
    <w:p w:rsidR="0084185F" w:rsidRPr="008A71F2" w:rsidRDefault="0084185F" w:rsidP="0084185F">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8A71F2">
        <w:rPr>
          <w:rFonts w:ascii="Times New Roman" w:eastAsia="Times New Roman" w:hAnsi="Times New Roman" w:cs="Times New Roman"/>
          <w:sz w:val="28"/>
          <w:szCs w:val="28"/>
          <w:lang w:val="it-IT"/>
        </w:rPr>
        <w:t>- Bản gốc Văn bản cử tham dự Hội thi, liên hoan, cuộc thi của cơ quan có thẩm quyền (cấp tỉnh trở lên).</w:t>
      </w:r>
    </w:p>
    <w:p w:rsidR="0084185F" w:rsidRPr="00006AF8" w:rsidRDefault="0084185F" w:rsidP="0084185F">
      <w:pPr>
        <w:pStyle w:val="ListParagraph1"/>
        <w:spacing w:before="120" w:after="120" w:line="240" w:lineRule="auto"/>
        <w:ind w:left="0" w:firstLine="567"/>
        <w:jc w:val="both"/>
        <w:rPr>
          <w:rFonts w:ascii="Times New Roman" w:hAnsi="Times New Roman" w:cs="Times New Roman"/>
          <w:sz w:val="28"/>
          <w:szCs w:val="28"/>
          <w:lang w:val="it-IT"/>
        </w:rPr>
      </w:pPr>
      <w:r w:rsidRPr="008A71F2">
        <w:rPr>
          <w:rFonts w:ascii="Times New Roman" w:eastAsia="Times New Roman" w:hAnsi="Times New Roman" w:cs="Times New Roman"/>
          <w:sz w:val="28"/>
          <w:szCs w:val="28"/>
          <w:lang w:val="it-IT"/>
        </w:rPr>
        <w:t xml:space="preserve">- </w:t>
      </w:r>
      <w:r w:rsidRPr="008A71F2">
        <w:rPr>
          <w:rFonts w:ascii="Times New Roman" w:hAnsi="Times New Roman" w:cs="Times New Roman"/>
          <w:sz w:val="28"/>
          <w:szCs w:val="28"/>
          <w:lang w:val="it-IT"/>
        </w:rPr>
        <w:t xml:space="preserve">Dự toán kinh phí trên cơ sở kế </w:t>
      </w:r>
      <w:r w:rsidRPr="00006AF8">
        <w:rPr>
          <w:rFonts w:ascii="Times New Roman" w:hAnsi="Times New Roman" w:cs="Times New Roman"/>
          <w:sz w:val="28"/>
          <w:szCs w:val="28"/>
          <w:lang w:val="it-IT"/>
        </w:rPr>
        <w:t xml:space="preserve">hoạch thực hiện; </w:t>
      </w:r>
    </w:p>
    <w:p w:rsidR="00FC42F5" w:rsidRPr="00006AF8" w:rsidRDefault="00D32DB5" w:rsidP="008C021E">
      <w:pPr>
        <w:spacing w:before="120" w:after="120" w:line="240" w:lineRule="auto"/>
        <w:ind w:firstLine="567"/>
        <w:contextualSpacing/>
        <w:jc w:val="both"/>
        <w:rPr>
          <w:rFonts w:ascii="Times New Roman" w:hAnsi="Times New Roman" w:cs="Times New Roman"/>
          <w:sz w:val="28"/>
          <w:szCs w:val="28"/>
          <w:lang w:val="it-IT"/>
        </w:rPr>
      </w:pPr>
      <w:r>
        <w:rPr>
          <w:rFonts w:ascii="Times New Roman" w:eastAsia="Calibri" w:hAnsi="Times New Roman" w:cs="Times New Roman"/>
          <w:sz w:val="28"/>
          <w:szCs w:val="28"/>
        </w:rPr>
        <w:t>5</w:t>
      </w:r>
      <w:r w:rsidR="00FC42F5" w:rsidRPr="00006AF8">
        <w:rPr>
          <w:rFonts w:ascii="Times New Roman" w:eastAsia="Calibri" w:hAnsi="Times New Roman" w:cs="Times New Roman"/>
          <w:sz w:val="28"/>
          <w:szCs w:val="28"/>
        </w:rPr>
        <w:t>. Quy trình thực hiện</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lang w:val="it-IT"/>
        </w:rPr>
        <w:t xml:space="preserve">a) Các </w:t>
      </w:r>
      <w:r w:rsidR="006936DC">
        <w:rPr>
          <w:rFonts w:ascii="Times New Roman" w:hAnsi="Times New Roman" w:cs="Times New Roman"/>
          <w:sz w:val="28"/>
          <w:szCs w:val="28"/>
          <w:shd w:val="clear" w:color="auto" w:fill="FFFFFF"/>
          <w:lang w:val="it-IT"/>
        </w:rPr>
        <w:t>đơn vị</w:t>
      </w:r>
      <w:r w:rsidRPr="00006AF8">
        <w:rPr>
          <w:rFonts w:ascii="Times New Roman" w:hAnsi="Times New Roman" w:cs="Times New Roman"/>
          <w:sz w:val="28"/>
          <w:szCs w:val="28"/>
          <w:shd w:val="clear" w:color="auto" w:fill="FFFFFF"/>
          <w:lang w:val="it-IT"/>
        </w:rPr>
        <w:t xml:space="preserve"> thực hiện các nội dung hỗ trợ </w:t>
      </w:r>
      <w:r w:rsidRPr="00006AF8">
        <w:rPr>
          <w:rFonts w:ascii="Times New Roman" w:hAnsi="Times New Roman" w:cs="Times New Roman"/>
          <w:sz w:val="28"/>
          <w:szCs w:val="28"/>
          <w:shd w:val="clear" w:color="auto" w:fill="FFFFFF"/>
        </w:rPr>
        <w:t>nộp trực tiếp hoặc qua đường bưu điện 02 bộ hồ sơ theo quy định tại khoả</w:t>
      </w:r>
      <w:r w:rsidR="00DD6368" w:rsidRPr="00006AF8">
        <w:rPr>
          <w:rFonts w:ascii="Times New Roman" w:hAnsi="Times New Roman" w:cs="Times New Roman"/>
          <w:sz w:val="28"/>
          <w:szCs w:val="28"/>
          <w:shd w:val="clear" w:color="auto" w:fill="FFFFFF"/>
        </w:rPr>
        <w:t xml:space="preserve">n 3 </w:t>
      </w:r>
      <w:r w:rsidRPr="00006AF8">
        <w:rPr>
          <w:rFonts w:ascii="Times New Roman" w:hAnsi="Times New Roman" w:cs="Times New Roman"/>
          <w:sz w:val="28"/>
          <w:szCs w:val="28"/>
          <w:shd w:val="clear" w:color="auto" w:fill="FFFFFF"/>
        </w:rPr>
        <w:t xml:space="preserve">Điều này về Sở Văn hóa Thể thao và Du lịch </w:t>
      </w:r>
      <w:r w:rsidRPr="00006AF8">
        <w:rPr>
          <w:rFonts w:ascii="Times New Roman" w:hAnsi="Times New Roman" w:cs="Times New Roman"/>
          <w:sz w:val="28"/>
          <w:szCs w:val="28"/>
          <w:shd w:val="clear" w:color="auto" w:fill="FFFFFF"/>
          <w:lang w:val="it-IT"/>
        </w:rPr>
        <w:t>(hoặc gửi Sở Tài chính đối với đối tượng là Sở Văn hóa Thể thao và Du lịch).</w:t>
      </w:r>
      <w:r w:rsidRPr="00006AF8">
        <w:rPr>
          <w:rFonts w:ascii="Times New Roman" w:hAnsi="Times New Roman" w:cs="Times New Roman"/>
          <w:sz w:val="28"/>
          <w:szCs w:val="28"/>
          <w:shd w:val="clear" w:color="auto" w:fill="FFFFFF"/>
        </w:rPr>
        <w:t xml:space="preserve"> Trong trường hợp hồ sơ gửi qua đường bưu điện thời gian được tính từ ngày đến trên phong bì.</w:t>
      </w:r>
      <w:r w:rsidRPr="00006AF8">
        <w:rPr>
          <w:rFonts w:ascii="Times New Roman" w:hAnsi="Times New Roman" w:cs="Times New Roman"/>
          <w:sz w:val="28"/>
          <w:szCs w:val="28"/>
          <w:shd w:val="clear" w:color="auto" w:fill="FFFFFF"/>
          <w:lang w:val="it-IT"/>
        </w:rPr>
        <w:t xml:space="preserve"> </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lang w:val="it-IT"/>
        </w:rPr>
        <w:t xml:space="preserve">b) </w:t>
      </w:r>
      <w:r w:rsidRPr="00006AF8">
        <w:rPr>
          <w:rFonts w:ascii="Times New Roman" w:hAnsi="Times New Roman" w:cs="Times New Roman"/>
          <w:sz w:val="28"/>
          <w:szCs w:val="28"/>
          <w:shd w:val="clear" w:color="auto" w:fill="FFFFFF"/>
        </w:rPr>
        <w:t xml:space="preserve">Căn cứ vào hồ sơ đề nghị hỗ trợ chính sách, định kỳ hàng </w:t>
      </w:r>
      <w:r w:rsidR="008367DC">
        <w:rPr>
          <w:rFonts w:ascii="Times New Roman" w:hAnsi="Times New Roman" w:cs="Times New Roman"/>
          <w:sz w:val="28"/>
          <w:szCs w:val="28"/>
          <w:shd w:val="clear" w:color="auto" w:fill="FFFFFF"/>
        </w:rPr>
        <w:t>quý</w:t>
      </w:r>
      <w:r w:rsidRPr="00006AF8">
        <w:rPr>
          <w:rFonts w:ascii="Times New Roman" w:hAnsi="Times New Roman" w:cs="Times New Roman"/>
          <w:sz w:val="28"/>
          <w:szCs w:val="28"/>
          <w:shd w:val="clear" w:color="auto" w:fill="FFFFFF"/>
        </w:rPr>
        <w:t xml:space="preserve">, Sở Văn hóa Thể thao và Du lịch tổng hợp, </w:t>
      </w:r>
      <w:r w:rsidRPr="00006AF8">
        <w:rPr>
          <w:rFonts w:ascii="Times New Roman" w:hAnsi="Times New Roman" w:cs="Times New Roman"/>
          <w:sz w:val="28"/>
          <w:szCs w:val="28"/>
          <w:shd w:val="clear" w:color="auto" w:fill="FFFFFF"/>
          <w:lang w:val="it-IT"/>
        </w:rPr>
        <w:t xml:space="preserve">chủ trì, phối hợp với Sở Tài chính và các đơn vị liên quan </w:t>
      </w:r>
      <w:r w:rsidRPr="00006AF8">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006AF8">
        <w:rPr>
          <w:rFonts w:ascii="Times New Roman" w:hAnsi="Times New Roman" w:cs="Times New Roman"/>
          <w:sz w:val="28"/>
          <w:szCs w:val="28"/>
          <w:shd w:val="clear" w:color="auto" w:fill="FFFFFF"/>
          <w:lang w:val="it-IT"/>
        </w:rPr>
        <w:t xml:space="preserve"> xem xét, quyết định.</w:t>
      </w:r>
      <w:r w:rsidRPr="00006AF8">
        <w:rPr>
          <w:rFonts w:ascii="Times New Roman" w:hAnsi="Times New Roman" w:cs="Times New Roman"/>
          <w:sz w:val="28"/>
          <w:szCs w:val="28"/>
          <w:shd w:val="clear" w:color="auto" w:fill="FFFFFF"/>
        </w:rPr>
        <w:t xml:space="preserve"> Thời gian trình UBND tỉnh thực hiện 1 quý/lần (trừ các nội dung, nhiệm vụ phát sinh đột xuất).</w:t>
      </w:r>
    </w:p>
    <w:p w:rsidR="00FC42F5" w:rsidRPr="00006AF8" w:rsidRDefault="00FC42F5"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rPr>
        <w:t>Trường hợp hồ sơ không hợp lệ hoặc không đủ điều kiện hỗ trợ, trong vòng 07 (bảy) ngày làm việc, Sở Văn hóa Thể thao và Du lịch có văn bản thông báo gửi tới đối tượng nêu rõ lý do.</w:t>
      </w:r>
    </w:p>
    <w:p w:rsidR="00A80184" w:rsidRPr="008A71F2" w:rsidRDefault="00FC42F5" w:rsidP="00A80184">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c) </w:t>
      </w:r>
      <w:r w:rsidR="00A80184" w:rsidRPr="00006AF8">
        <w:rPr>
          <w:rFonts w:ascii="Times New Roman" w:hAnsi="Times New Roman" w:cs="Times New Roman"/>
          <w:sz w:val="28"/>
          <w:szCs w:val="28"/>
          <w:shd w:val="clear" w:color="auto" w:fill="FFFFFF"/>
        </w:rPr>
        <w:t xml:space="preserve">Sau khi có Quyết định của UBND tỉnh, trong thời gian 10 (mười) ngày làm việc, Sở Tài chính </w:t>
      </w:r>
      <w:r w:rsidR="00A80184" w:rsidRPr="008A71F2">
        <w:rPr>
          <w:rFonts w:ascii="Times New Roman" w:hAnsi="Times New Roman" w:cs="Times New Roman"/>
          <w:sz w:val="28"/>
          <w:szCs w:val="28"/>
          <w:shd w:val="clear" w:color="auto" w:fill="FFFFFF"/>
        </w:rPr>
        <w:t xml:space="preserve">thực hiện việc cấp kinh phí </w:t>
      </w:r>
      <w:r w:rsidR="00A80184" w:rsidRPr="008A71F2">
        <w:rPr>
          <w:rFonts w:ascii="Times New Roman" w:hAnsi="Times New Roman" w:cs="Times New Roman"/>
          <w:i/>
          <w:sz w:val="28"/>
          <w:szCs w:val="28"/>
          <w:shd w:val="clear" w:color="auto" w:fill="FFFFFF"/>
        </w:rPr>
        <w:t>(cấp trực tiếp cho đối tượng thụ hưởng chính sách)</w:t>
      </w:r>
      <w:r w:rsidR="00A80184" w:rsidRPr="008A71F2">
        <w:rPr>
          <w:rFonts w:ascii="Times New Roman" w:hAnsi="Times New Roman" w:cs="Times New Roman"/>
          <w:sz w:val="28"/>
          <w:szCs w:val="28"/>
          <w:shd w:val="clear" w:color="auto" w:fill="FFFFFF"/>
        </w:rPr>
        <w:t>. Đơn vị căn cứ vào kinh phí được cấp thanh quyết toán theo quy định hiện hành.</w:t>
      </w:r>
    </w:p>
    <w:p w:rsidR="00FC42F5" w:rsidRPr="00006AF8" w:rsidRDefault="00FC42F5" w:rsidP="008C021E">
      <w:pPr>
        <w:spacing w:before="120" w:after="120" w:line="240" w:lineRule="auto"/>
        <w:ind w:firstLine="567"/>
        <w:jc w:val="both"/>
        <w:rPr>
          <w:rFonts w:ascii="Times New Roman" w:eastAsia="Calibri" w:hAnsi="Times New Roman" w:cs="Times New Roman"/>
          <w:b/>
          <w:sz w:val="28"/>
          <w:szCs w:val="28"/>
        </w:rPr>
      </w:pPr>
      <w:r w:rsidRPr="00006AF8">
        <w:rPr>
          <w:rFonts w:ascii="Times New Roman" w:eastAsia="Arial" w:hAnsi="Times New Roman" w:cs="Times New Roman"/>
          <w:b/>
          <w:sz w:val="28"/>
          <w:szCs w:val="28"/>
          <w:lang w:val="vi-VN"/>
        </w:rPr>
        <w:t>Điề</w:t>
      </w:r>
      <w:r w:rsidR="00DB0F8C" w:rsidRPr="00006AF8">
        <w:rPr>
          <w:rFonts w:ascii="Times New Roman" w:eastAsia="Arial" w:hAnsi="Times New Roman" w:cs="Times New Roman"/>
          <w:b/>
          <w:sz w:val="28"/>
          <w:szCs w:val="28"/>
          <w:lang w:val="vi-VN"/>
        </w:rPr>
        <w:t>u 8</w:t>
      </w:r>
      <w:r w:rsidRPr="00006AF8">
        <w:rPr>
          <w:rFonts w:ascii="Times New Roman" w:eastAsia="Arial" w:hAnsi="Times New Roman" w:cs="Times New Roman"/>
          <w:b/>
          <w:sz w:val="28"/>
          <w:szCs w:val="28"/>
          <w:lang w:val="vi-VN"/>
        </w:rPr>
        <w:t>.  H</w:t>
      </w:r>
      <w:r w:rsidRPr="00006AF8">
        <w:rPr>
          <w:rFonts w:ascii="Times New Roman" w:eastAsia="Calibri" w:hAnsi="Times New Roman" w:cs="Times New Roman"/>
          <w:b/>
          <w:sz w:val="28"/>
          <w:szCs w:val="28"/>
        </w:rPr>
        <w:t>ỗ trợ đào tạo phát triển nguồn nhân lực du lịch</w:t>
      </w:r>
      <w:r w:rsidR="008C021E" w:rsidRPr="00006AF8">
        <w:rPr>
          <w:rFonts w:ascii="Times New Roman" w:eastAsia="Calibri" w:hAnsi="Times New Roman" w:cs="Times New Roman"/>
          <w:b/>
          <w:sz w:val="28"/>
          <w:szCs w:val="28"/>
        </w:rPr>
        <w:t>.</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t>1. Nội dung:</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lastRenderedPageBreak/>
        <w:t xml:space="preserve">- Hỗ trợ </w:t>
      </w:r>
      <w:r w:rsidRPr="00006AF8">
        <w:rPr>
          <w:rFonts w:ascii="Times New Roman" w:eastAsia="Times New Roman" w:hAnsi="Times New Roman" w:cs="Times New Roman"/>
          <w:sz w:val="28"/>
          <w:szCs w:val="28"/>
          <w:lang w:val="vi-VN" w:eastAsia="vi-VN"/>
        </w:rPr>
        <w:t>đào tạo nghề du lịch cho nhân viên các cơ sở kinh doanh dịch vụ du lịch trên địa bàn tỉnh</w:t>
      </w:r>
      <w:r w:rsidRPr="00006AF8">
        <w:rPr>
          <w:rFonts w:ascii="Times New Roman" w:eastAsia="Times New Roman" w:hAnsi="Times New Roman" w:cs="Times New Roman"/>
          <w:sz w:val="28"/>
          <w:szCs w:val="28"/>
          <w:lang w:eastAsia="vi-VN"/>
        </w:rPr>
        <w:t>;</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t>- Tập huấn, bồi dưỡng nghiệp vụ du lịch cho nhân sự hiện đang làm việc trong ngành du lịch tại Hà Tĩnh;</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t>- Tập huấn kiến thức cơ bản về du lịch cho cộng đồng dân cư tại các khu, điểm du lịch.</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t>2. Đối tượng hỗ tr</w:t>
      </w:r>
      <w:r w:rsidRPr="00006AF8">
        <w:rPr>
          <w:rFonts w:ascii="Times New Roman" w:eastAsia="Times New Roman" w:hAnsi="Times New Roman" w:cs="Times New Roman"/>
          <w:sz w:val="28"/>
          <w:szCs w:val="28"/>
          <w:lang w:val="vi-VN" w:eastAsia="vi-VN"/>
        </w:rPr>
        <w:t>ợ</w:t>
      </w:r>
      <w:r w:rsidRPr="00006AF8">
        <w:rPr>
          <w:rFonts w:ascii="Times New Roman" w:eastAsia="Times New Roman" w:hAnsi="Times New Roman" w:cs="Times New Roman"/>
          <w:sz w:val="28"/>
          <w:szCs w:val="28"/>
          <w:lang w:eastAsia="vi-VN"/>
        </w:rPr>
        <w:t>:</w:t>
      </w:r>
    </w:p>
    <w:p w:rsidR="00FC42F5" w:rsidRPr="008A71F2" w:rsidRDefault="00FC42F5" w:rsidP="008C021E">
      <w:pPr>
        <w:spacing w:before="120" w:after="120" w:line="240" w:lineRule="auto"/>
        <w:ind w:firstLine="567"/>
        <w:jc w:val="both"/>
        <w:rPr>
          <w:rFonts w:ascii="Times New Roman" w:eastAsia="Calibri" w:hAnsi="Times New Roman" w:cs="Times New Roman"/>
          <w:sz w:val="28"/>
          <w:szCs w:val="28"/>
          <w:lang w:bidi="th-TH"/>
        </w:rPr>
      </w:pPr>
      <w:r w:rsidRPr="00006AF8">
        <w:rPr>
          <w:rFonts w:ascii="Times New Roman" w:eastAsia="Calibri" w:hAnsi="Times New Roman" w:cs="Times New Roman"/>
          <w:sz w:val="28"/>
          <w:szCs w:val="28"/>
          <w:lang w:val="vi-VN" w:bidi="th-TH"/>
        </w:rPr>
        <w:t>C</w:t>
      </w:r>
      <w:r w:rsidRPr="00006AF8">
        <w:rPr>
          <w:rFonts w:ascii="Times New Roman" w:eastAsia="Calibri" w:hAnsi="Times New Roman" w:cs="Times New Roman"/>
          <w:sz w:val="28"/>
          <w:szCs w:val="28"/>
          <w:lang w:bidi="th-TH"/>
        </w:rPr>
        <w:t>ơ quan quản lý nhà nước về du lịch</w:t>
      </w:r>
      <w:r w:rsidRPr="00006AF8">
        <w:rPr>
          <w:rFonts w:ascii="Times New Roman" w:eastAsia="Calibri" w:hAnsi="Times New Roman" w:cs="Times New Roman"/>
          <w:sz w:val="28"/>
          <w:szCs w:val="28"/>
          <w:lang w:val="vi-VN" w:bidi="th-TH"/>
        </w:rPr>
        <w:t xml:space="preserve">, </w:t>
      </w:r>
      <w:r w:rsidR="00AA6BB0" w:rsidRPr="008A71F2">
        <w:rPr>
          <w:rFonts w:ascii="Times New Roman" w:eastAsia="Times New Roman" w:hAnsi="Times New Roman" w:cs="Times New Roman"/>
          <w:sz w:val="28"/>
          <w:szCs w:val="28"/>
          <w:lang w:val="nl-NL" w:eastAsia="vi-VN"/>
        </w:rPr>
        <w:t>UBND các huyện, thị xã, thành phố</w:t>
      </w:r>
      <w:r w:rsidRPr="008A71F2">
        <w:rPr>
          <w:rFonts w:ascii="Times New Roman" w:eastAsia="Calibri" w:hAnsi="Times New Roman" w:cs="Times New Roman"/>
          <w:sz w:val="28"/>
          <w:szCs w:val="28"/>
          <w:lang w:val="vi-VN" w:bidi="th-TH"/>
        </w:rPr>
        <w:t>, Trung tâm Quảng bá – xúc tiến văn hóa du lịch, Hiệp hội du lịch và các</w:t>
      </w:r>
      <w:r w:rsidRPr="008A71F2">
        <w:rPr>
          <w:rFonts w:ascii="Times New Roman" w:eastAsia="Calibri" w:hAnsi="Times New Roman" w:cs="Times New Roman"/>
          <w:sz w:val="28"/>
          <w:szCs w:val="28"/>
          <w:lang w:bidi="th-TH"/>
        </w:rPr>
        <w:t xml:space="preserve"> </w:t>
      </w:r>
      <w:r w:rsidRPr="008A71F2">
        <w:rPr>
          <w:rFonts w:ascii="Times New Roman" w:eastAsia="Times New Roman" w:hAnsi="Times New Roman" w:cs="Times New Roman"/>
          <w:sz w:val="28"/>
          <w:szCs w:val="28"/>
          <w:lang w:val="vi-VN" w:eastAsia="vi-VN"/>
        </w:rPr>
        <w:t xml:space="preserve">cơ sở kinh doanh dịch vụ du lịch trên địa bàn tỉnh </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t>3. Mức hỗ trợ:</w:t>
      </w:r>
    </w:p>
    <w:p w:rsidR="00FC42F5" w:rsidRPr="00006AF8" w:rsidRDefault="00FC42F5" w:rsidP="008C021E">
      <w:pPr>
        <w:widowControl w:val="0"/>
        <w:spacing w:before="120" w:after="120" w:line="240" w:lineRule="auto"/>
        <w:ind w:firstLine="567"/>
        <w:jc w:val="both"/>
        <w:rPr>
          <w:rFonts w:ascii="Times New Roman" w:eastAsia="Times New Roman" w:hAnsi="Times New Roman" w:cs="Times New Roman"/>
          <w:sz w:val="28"/>
          <w:szCs w:val="28"/>
          <w:lang w:eastAsia="vi-VN"/>
        </w:rPr>
      </w:pPr>
      <w:r w:rsidRPr="00006AF8">
        <w:rPr>
          <w:rFonts w:ascii="Times New Roman" w:eastAsia="Times New Roman" w:hAnsi="Times New Roman" w:cs="Times New Roman"/>
          <w:sz w:val="28"/>
          <w:szCs w:val="28"/>
          <w:lang w:eastAsia="vi-VN"/>
        </w:rPr>
        <w:t xml:space="preserve">- Hỗ trợ </w:t>
      </w:r>
      <w:r w:rsidR="00FA0489">
        <w:rPr>
          <w:rFonts w:ascii="Times New Roman" w:eastAsia="Times New Roman" w:hAnsi="Times New Roman" w:cs="Times New Roman"/>
          <w:sz w:val="28"/>
          <w:szCs w:val="28"/>
          <w:lang w:val="vi-VN" w:eastAsia="vi-VN"/>
        </w:rPr>
        <w:t>100</w:t>
      </w:r>
      <w:r w:rsidRPr="00006AF8">
        <w:rPr>
          <w:rFonts w:ascii="Times New Roman" w:eastAsia="Times New Roman" w:hAnsi="Times New Roman" w:cs="Times New Roman"/>
          <w:sz w:val="28"/>
          <w:szCs w:val="28"/>
          <w:lang w:eastAsia="vi-VN"/>
        </w:rPr>
        <w:t>% học phí</w:t>
      </w:r>
      <w:r w:rsidR="008C021E" w:rsidRPr="00006AF8">
        <w:rPr>
          <w:rFonts w:ascii="Times New Roman" w:eastAsia="Times New Roman" w:hAnsi="Times New Roman" w:cs="Times New Roman"/>
          <w:sz w:val="28"/>
          <w:szCs w:val="28"/>
          <w:lang w:eastAsia="vi-VN"/>
        </w:rPr>
        <w:t xml:space="preserve">/ nhân viên/ doanh nghiệp du lịch </w:t>
      </w:r>
      <w:r w:rsidR="00F927E6" w:rsidRPr="00006AF8">
        <w:rPr>
          <w:rFonts w:ascii="Times New Roman" w:eastAsia="Times New Roman" w:hAnsi="Times New Roman" w:cs="Times New Roman"/>
          <w:sz w:val="28"/>
          <w:szCs w:val="28"/>
          <w:lang w:eastAsia="vi-VN"/>
        </w:rPr>
        <w:t>trên địa bà</w:t>
      </w:r>
      <w:r w:rsidRPr="00006AF8">
        <w:rPr>
          <w:rFonts w:ascii="Times New Roman" w:eastAsia="Times New Roman" w:hAnsi="Times New Roman" w:cs="Times New Roman"/>
          <w:sz w:val="28"/>
          <w:szCs w:val="28"/>
          <w:lang w:eastAsia="vi-VN"/>
        </w:rPr>
        <w:t>n tỉnh.</w:t>
      </w:r>
    </w:p>
    <w:p w:rsidR="00FC42F5" w:rsidRPr="008A71F2" w:rsidRDefault="00FC42F5" w:rsidP="00A85CAC">
      <w:pPr>
        <w:widowControl w:val="0"/>
        <w:spacing w:before="120" w:after="120" w:line="240" w:lineRule="auto"/>
        <w:ind w:firstLine="567"/>
        <w:jc w:val="both"/>
        <w:rPr>
          <w:rFonts w:ascii="Times New Roman" w:eastAsia="Times New Roman" w:hAnsi="Times New Roman" w:cs="Times New Roman"/>
          <w:sz w:val="28"/>
          <w:szCs w:val="28"/>
          <w:lang w:eastAsia="vi-VN"/>
        </w:rPr>
      </w:pPr>
      <w:r w:rsidRPr="008A71F2">
        <w:rPr>
          <w:rFonts w:ascii="Times New Roman" w:eastAsia="Times New Roman" w:hAnsi="Times New Roman" w:cs="Times New Roman"/>
          <w:sz w:val="28"/>
          <w:szCs w:val="28"/>
          <w:lang w:eastAsia="vi-VN"/>
        </w:rPr>
        <w:t xml:space="preserve">- Hỗ trợ 100% </w:t>
      </w:r>
      <w:r w:rsidR="00131B92" w:rsidRPr="008A71F2">
        <w:rPr>
          <w:rFonts w:ascii="Times New Roman" w:eastAsia="Times New Roman" w:hAnsi="Times New Roman" w:cs="Times New Roman"/>
          <w:sz w:val="28"/>
          <w:szCs w:val="28"/>
          <w:lang w:eastAsia="vi-VN"/>
        </w:rPr>
        <w:t>kinh</w:t>
      </w:r>
      <w:r w:rsidRPr="008A71F2">
        <w:rPr>
          <w:rFonts w:ascii="Times New Roman" w:eastAsia="Times New Roman" w:hAnsi="Times New Roman" w:cs="Times New Roman"/>
          <w:sz w:val="28"/>
          <w:szCs w:val="28"/>
          <w:lang w:eastAsia="vi-VN"/>
        </w:rPr>
        <w:t xml:space="preserve"> phí</w:t>
      </w:r>
      <w:r w:rsidR="008C021E" w:rsidRPr="008A71F2">
        <w:rPr>
          <w:rFonts w:ascii="Times New Roman" w:eastAsia="Times New Roman" w:hAnsi="Times New Roman" w:cs="Times New Roman"/>
          <w:sz w:val="28"/>
          <w:szCs w:val="28"/>
          <w:lang w:eastAsia="vi-VN"/>
        </w:rPr>
        <w:t xml:space="preserve"> tổ chức</w:t>
      </w:r>
      <w:r w:rsidRPr="008A71F2">
        <w:rPr>
          <w:rFonts w:ascii="Times New Roman" w:eastAsia="Times New Roman" w:hAnsi="Times New Roman" w:cs="Times New Roman"/>
          <w:sz w:val="28"/>
          <w:szCs w:val="28"/>
          <w:lang w:eastAsia="vi-VN"/>
        </w:rPr>
        <w:t xml:space="preserve"> tập huấn</w:t>
      </w:r>
      <w:r w:rsidR="008C021E" w:rsidRPr="008A71F2">
        <w:rPr>
          <w:rFonts w:ascii="Times New Roman" w:eastAsia="Times New Roman" w:hAnsi="Times New Roman" w:cs="Times New Roman"/>
          <w:sz w:val="28"/>
          <w:szCs w:val="28"/>
          <w:lang w:eastAsia="vi-VN"/>
        </w:rPr>
        <w:t xml:space="preserve">, </w:t>
      </w:r>
      <w:r w:rsidR="00A85CAC" w:rsidRPr="008A71F2">
        <w:rPr>
          <w:rFonts w:ascii="Times New Roman" w:eastAsia="Times New Roman" w:hAnsi="Times New Roman" w:cs="Times New Roman"/>
          <w:sz w:val="28"/>
          <w:szCs w:val="28"/>
          <w:lang w:eastAsia="vi-VN"/>
        </w:rPr>
        <w:t>bồi dưỡng</w:t>
      </w:r>
      <w:r w:rsidRPr="008A71F2">
        <w:rPr>
          <w:rFonts w:ascii="Times New Roman" w:eastAsia="Times New Roman" w:hAnsi="Times New Roman" w:cs="Times New Roman"/>
          <w:sz w:val="28"/>
          <w:szCs w:val="28"/>
          <w:lang w:eastAsia="vi-VN"/>
        </w:rPr>
        <w:t xml:space="preserve"> cho </w:t>
      </w:r>
      <w:r w:rsidR="00541F73" w:rsidRPr="008A71F2">
        <w:rPr>
          <w:rFonts w:ascii="Times New Roman" w:eastAsia="Times New Roman" w:hAnsi="Times New Roman" w:cs="Times New Roman"/>
          <w:sz w:val="28"/>
          <w:szCs w:val="28"/>
          <w:lang w:eastAsia="vi-VN"/>
        </w:rPr>
        <w:t>các đối tượng trên</w:t>
      </w:r>
      <w:r w:rsidR="00A85CAC" w:rsidRPr="008A71F2">
        <w:rPr>
          <w:rFonts w:ascii="Times New Roman" w:eastAsia="Times New Roman" w:hAnsi="Times New Roman" w:cs="Times New Roman"/>
          <w:sz w:val="28"/>
          <w:szCs w:val="28"/>
          <w:lang w:eastAsia="vi-VN"/>
        </w:rPr>
        <w:t>.</w:t>
      </w:r>
    </w:p>
    <w:p w:rsidR="00A44534" w:rsidRPr="008A71F2" w:rsidRDefault="00FC42F5" w:rsidP="008C021E">
      <w:pPr>
        <w:spacing w:before="120" w:after="120" w:line="240" w:lineRule="auto"/>
        <w:ind w:firstLine="567"/>
        <w:jc w:val="both"/>
        <w:rPr>
          <w:rFonts w:ascii="Times New Roman" w:eastAsia="Calibri" w:hAnsi="Times New Roman" w:cs="Times New Roman"/>
          <w:sz w:val="28"/>
          <w:szCs w:val="28"/>
        </w:rPr>
      </w:pPr>
      <w:r w:rsidRPr="008A71F2">
        <w:rPr>
          <w:rFonts w:ascii="Times New Roman" w:eastAsia="Times New Roman" w:hAnsi="Times New Roman" w:cs="Times New Roman"/>
          <w:sz w:val="28"/>
          <w:szCs w:val="28"/>
          <w:lang w:eastAsia="vi-VN"/>
        </w:rPr>
        <w:t>4.</w:t>
      </w:r>
      <w:r w:rsidR="00B66E5D" w:rsidRPr="008A71F2">
        <w:rPr>
          <w:rFonts w:ascii="Times New Roman" w:eastAsia="Times New Roman" w:hAnsi="Times New Roman" w:cs="Times New Roman"/>
          <w:sz w:val="28"/>
          <w:szCs w:val="28"/>
          <w:lang w:eastAsia="vi-VN"/>
        </w:rPr>
        <w:t xml:space="preserve"> </w:t>
      </w:r>
      <w:r w:rsidR="00B66E5D" w:rsidRPr="008A71F2">
        <w:rPr>
          <w:rFonts w:ascii="Times New Roman" w:eastAsia="Calibri" w:hAnsi="Times New Roman" w:cs="Times New Roman"/>
          <w:sz w:val="28"/>
          <w:szCs w:val="28"/>
        </w:rPr>
        <w:t>Hồ sơ đề nghị hỗ trợ</w:t>
      </w:r>
    </w:p>
    <w:p w:rsidR="00A44534" w:rsidRPr="008A71F2" w:rsidRDefault="00B66E5D" w:rsidP="008C021E">
      <w:pPr>
        <w:spacing w:before="120" w:after="120" w:line="240" w:lineRule="auto"/>
        <w:ind w:firstLine="567"/>
        <w:jc w:val="both"/>
        <w:rPr>
          <w:rFonts w:ascii="Times New Roman" w:hAnsi="Times New Roman" w:cs="Times New Roman"/>
          <w:sz w:val="28"/>
          <w:szCs w:val="28"/>
          <w:lang w:val="it-IT"/>
        </w:rPr>
      </w:pPr>
      <w:r w:rsidRPr="008A71F2">
        <w:rPr>
          <w:rFonts w:ascii="Times New Roman" w:hAnsi="Times New Roman" w:cs="Times New Roman"/>
          <w:sz w:val="28"/>
          <w:szCs w:val="28"/>
          <w:lang w:val="it-IT"/>
        </w:rPr>
        <w:t xml:space="preserve">a) Đối với </w:t>
      </w:r>
      <w:r w:rsidRPr="008A71F2">
        <w:rPr>
          <w:rFonts w:ascii="Times New Roman" w:eastAsia="Times New Roman" w:hAnsi="Times New Roman" w:cs="Times New Roman"/>
          <w:sz w:val="28"/>
          <w:szCs w:val="28"/>
          <w:lang w:val="it-IT"/>
        </w:rPr>
        <w:t>hỗ trợ học phí</w:t>
      </w:r>
    </w:p>
    <w:p w:rsidR="00A44534" w:rsidRPr="00006AF8" w:rsidRDefault="00B66E5D" w:rsidP="008C021E">
      <w:pPr>
        <w:spacing w:before="120" w:after="120" w:line="240" w:lineRule="auto"/>
        <w:ind w:firstLine="567"/>
        <w:jc w:val="both"/>
        <w:rPr>
          <w:rFonts w:ascii="Times New Roman" w:hAnsi="Times New Roman" w:cs="Times New Roman"/>
          <w:i/>
          <w:sz w:val="28"/>
          <w:szCs w:val="28"/>
          <w:shd w:val="clear" w:color="auto" w:fill="FFFFFF"/>
        </w:rPr>
      </w:pPr>
      <w:r w:rsidRPr="00006AF8">
        <w:rPr>
          <w:rFonts w:ascii="Times New Roman" w:hAnsi="Times New Roman" w:cs="Times New Roman"/>
          <w:sz w:val="28"/>
          <w:szCs w:val="28"/>
          <w:shd w:val="clear" w:color="auto" w:fill="FFFFFF"/>
          <w:lang w:val="it-IT"/>
        </w:rPr>
        <w:t xml:space="preserve">- Tờ trình đề nghị hỗ trợ kinh phí </w:t>
      </w:r>
      <w:r w:rsidRPr="00006AF8">
        <w:rPr>
          <w:rFonts w:ascii="Times New Roman" w:hAnsi="Times New Roman" w:cs="Times New Roman"/>
          <w:i/>
          <w:sz w:val="28"/>
          <w:szCs w:val="28"/>
          <w:shd w:val="clear" w:color="auto" w:fill="FFFFFF"/>
        </w:rPr>
        <w:t>(theo mẫu tại Phụ lục 02).</w:t>
      </w:r>
    </w:p>
    <w:p w:rsidR="001C2D04" w:rsidRPr="00006AF8" w:rsidRDefault="001C2D04"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 Bản sao có chứng thực </w:t>
      </w:r>
      <w:r w:rsidRPr="00006AF8">
        <w:rPr>
          <w:rFonts w:ascii="Times New Roman" w:hAnsi="Times New Roman" w:cs="Times New Roman"/>
          <w:sz w:val="28"/>
          <w:szCs w:val="28"/>
          <w:shd w:val="clear" w:color="auto" w:fill="FFFFFF"/>
          <w:lang w:val="vi-VN"/>
        </w:rPr>
        <w:t>(</w:t>
      </w:r>
      <w:r w:rsidRPr="00006AF8">
        <w:rPr>
          <w:rFonts w:ascii="Times New Roman" w:hAnsi="Times New Roman" w:cs="Times New Roman"/>
          <w:i/>
          <w:sz w:val="28"/>
          <w:szCs w:val="28"/>
          <w:shd w:val="clear" w:color="auto" w:fill="FFFFFF"/>
          <w:lang w:val="vi-VN"/>
        </w:rPr>
        <w:t xml:space="preserve">hoặc </w:t>
      </w:r>
      <w:r w:rsidRPr="00006AF8">
        <w:rPr>
          <w:rStyle w:val="fontstyle01"/>
          <w:color w:val="auto"/>
          <w:lang w:val="vi-VN"/>
        </w:rPr>
        <w:t>bản sao và xuất trình kèm bản chính</w:t>
      </w:r>
      <w:r w:rsidRPr="00006AF8">
        <w:rPr>
          <w:rFonts w:ascii="Times New Roman" w:hAnsi="Times New Roman" w:cs="Times New Roman"/>
          <w:sz w:val="28"/>
          <w:szCs w:val="28"/>
          <w:lang w:val="vi-VN"/>
        </w:rPr>
        <w:t xml:space="preserve">) </w:t>
      </w:r>
      <w:r w:rsidRPr="00006AF8">
        <w:rPr>
          <w:rFonts w:ascii="Times New Roman" w:hAnsi="Times New Roman" w:cs="Times New Roman"/>
          <w:sz w:val="28"/>
          <w:szCs w:val="28"/>
          <w:shd w:val="clear" w:color="auto" w:fill="FFFFFF"/>
        </w:rPr>
        <w:t>chứng minh nhân dân/căn cước công dân</w:t>
      </w:r>
      <w:r w:rsidR="008C021E" w:rsidRPr="00006AF8">
        <w:rPr>
          <w:rFonts w:ascii="Times New Roman" w:hAnsi="Times New Roman" w:cs="Times New Roman"/>
          <w:sz w:val="28"/>
          <w:szCs w:val="28"/>
          <w:shd w:val="clear" w:color="auto" w:fill="FFFFFF"/>
        </w:rPr>
        <w:t>, chứng chỉ đào tạo</w:t>
      </w:r>
      <w:r w:rsidRPr="00006AF8">
        <w:rPr>
          <w:rFonts w:ascii="Times New Roman" w:hAnsi="Times New Roman" w:cs="Times New Roman"/>
          <w:sz w:val="28"/>
          <w:szCs w:val="28"/>
          <w:shd w:val="clear" w:color="auto" w:fill="FFFFFF"/>
        </w:rPr>
        <w:t xml:space="preserve"> của người học.</w:t>
      </w:r>
    </w:p>
    <w:p w:rsidR="00A44534" w:rsidRPr="00006AF8" w:rsidRDefault="00B66E5D" w:rsidP="008C021E">
      <w:pPr>
        <w:spacing w:before="120" w:after="120" w:line="240" w:lineRule="auto"/>
        <w:ind w:firstLine="567"/>
        <w:jc w:val="both"/>
        <w:rPr>
          <w:rFonts w:ascii="Times New Roman" w:eastAsia="Times New Roman" w:hAnsi="Times New Roman" w:cs="Times New Roman"/>
          <w:sz w:val="28"/>
          <w:szCs w:val="28"/>
          <w:lang w:val="it-IT"/>
        </w:rPr>
      </w:pPr>
      <w:r w:rsidRPr="00006AF8">
        <w:rPr>
          <w:rFonts w:ascii="Times New Roman" w:hAnsi="Times New Roman" w:cs="Times New Roman"/>
          <w:sz w:val="28"/>
          <w:szCs w:val="28"/>
          <w:lang w:val="it-IT"/>
        </w:rPr>
        <w:t xml:space="preserve">- </w:t>
      </w:r>
      <w:r w:rsidRPr="00006AF8">
        <w:rPr>
          <w:rFonts w:ascii="Times New Roman" w:eastAsia="Times New Roman" w:hAnsi="Times New Roman" w:cs="Times New Roman"/>
          <w:sz w:val="28"/>
          <w:szCs w:val="28"/>
          <w:lang w:val="it-IT"/>
        </w:rPr>
        <w:t xml:space="preserve">Bản sao có chứng thực </w:t>
      </w:r>
      <w:r w:rsidRPr="00006AF8">
        <w:rPr>
          <w:rFonts w:ascii="Times New Roman" w:hAnsi="Times New Roman" w:cs="Times New Roman"/>
          <w:sz w:val="28"/>
          <w:szCs w:val="28"/>
          <w:shd w:val="clear" w:color="auto" w:fill="FFFFFF"/>
          <w:lang w:val="vi-VN"/>
        </w:rPr>
        <w:t>(</w:t>
      </w:r>
      <w:r w:rsidRPr="00006AF8">
        <w:rPr>
          <w:rFonts w:ascii="Times New Roman" w:hAnsi="Times New Roman" w:cs="Times New Roman"/>
          <w:i/>
          <w:sz w:val="28"/>
          <w:szCs w:val="28"/>
          <w:shd w:val="clear" w:color="auto" w:fill="FFFFFF"/>
          <w:lang w:val="vi-VN"/>
        </w:rPr>
        <w:t xml:space="preserve">hoặc </w:t>
      </w:r>
      <w:r w:rsidRPr="00006AF8">
        <w:rPr>
          <w:rStyle w:val="fontstyle01"/>
          <w:color w:val="auto"/>
          <w:lang w:val="vi-VN"/>
        </w:rPr>
        <w:t>bản sao và xuất trình kèm bản chính</w:t>
      </w:r>
      <w:r w:rsidRPr="00006AF8">
        <w:rPr>
          <w:rFonts w:ascii="Times New Roman" w:hAnsi="Times New Roman" w:cs="Times New Roman"/>
          <w:sz w:val="28"/>
          <w:szCs w:val="28"/>
          <w:lang w:val="vi-VN"/>
        </w:rPr>
        <w:t xml:space="preserve">) </w:t>
      </w:r>
      <w:r w:rsidR="00DD6368" w:rsidRPr="00006AF8">
        <w:rPr>
          <w:rFonts w:ascii="Times New Roman" w:eastAsia="Times New Roman" w:hAnsi="Times New Roman" w:cs="Times New Roman"/>
          <w:sz w:val="28"/>
          <w:szCs w:val="28"/>
          <w:lang w:val="it-IT"/>
        </w:rPr>
        <w:t>hợp đồng lao động, bản cam kết của học viên với các cơ sở kinh doanh</w:t>
      </w:r>
      <w:r w:rsidR="008C021E" w:rsidRPr="00006AF8">
        <w:rPr>
          <w:rFonts w:ascii="Times New Roman" w:eastAsia="Times New Roman" w:hAnsi="Times New Roman" w:cs="Times New Roman"/>
          <w:sz w:val="28"/>
          <w:szCs w:val="28"/>
          <w:lang w:val="it-IT"/>
        </w:rPr>
        <w:t>.</w:t>
      </w:r>
    </w:p>
    <w:p w:rsidR="003B59A3" w:rsidRPr="00006AF8" w:rsidRDefault="003B59A3" w:rsidP="008C021E">
      <w:pPr>
        <w:spacing w:before="120" w:after="120" w:line="240" w:lineRule="auto"/>
        <w:ind w:firstLine="567"/>
        <w:jc w:val="both"/>
        <w:rPr>
          <w:rFonts w:ascii="Times New Roman" w:eastAsia="Times New Roman" w:hAnsi="Times New Roman" w:cs="Times New Roman"/>
          <w:sz w:val="28"/>
          <w:szCs w:val="28"/>
          <w:lang w:val="it-IT"/>
        </w:rPr>
      </w:pPr>
      <w:r w:rsidRPr="00006AF8">
        <w:rPr>
          <w:rFonts w:ascii="Times New Roman" w:eastAsia="Times New Roman" w:hAnsi="Times New Roman" w:cs="Times New Roman"/>
          <w:sz w:val="28"/>
          <w:szCs w:val="28"/>
          <w:lang w:val="it-IT"/>
        </w:rPr>
        <w:t>- Bảng tổng hợp chi tiết học phí</w:t>
      </w:r>
      <w:r w:rsidR="008C021E" w:rsidRPr="00006AF8">
        <w:rPr>
          <w:rFonts w:ascii="Times New Roman" w:eastAsia="Times New Roman" w:hAnsi="Times New Roman" w:cs="Times New Roman"/>
          <w:sz w:val="28"/>
          <w:szCs w:val="28"/>
          <w:lang w:val="it-IT"/>
        </w:rPr>
        <w:t>, phiếu thu học phí</w:t>
      </w:r>
      <w:r w:rsidRPr="00006AF8">
        <w:rPr>
          <w:rFonts w:ascii="Times New Roman" w:eastAsia="Times New Roman" w:hAnsi="Times New Roman" w:cs="Times New Roman"/>
          <w:sz w:val="28"/>
          <w:szCs w:val="28"/>
          <w:lang w:val="it-IT"/>
        </w:rPr>
        <w:t xml:space="preserve"> của các học viên theo từng khóa học đề nghị hỗ trợ.</w:t>
      </w:r>
    </w:p>
    <w:p w:rsidR="00A44534" w:rsidRPr="00006AF8" w:rsidRDefault="00B66E5D" w:rsidP="008C021E">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006AF8">
        <w:rPr>
          <w:rFonts w:ascii="Times New Roman" w:eastAsia="Times New Roman" w:hAnsi="Times New Roman" w:cs="Times New Roman"/>
          <w:sz w:val="28"/>
          <w:szCs w:val="28"/>
          <w:lang w:val="it-IT"/>
        </w:rPr>
        <w:t>b) Đối với  hỗ trợ tổ chức tập huấn</w:t>
      </w:r>
    </w:p>
    <w:p w:rsidR="00A44534" w:rsidRPr="00006AF8" w:rsidRDefault="00B66E5D" w:rsidP="008C021E">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006AF8">
        <w:rPr>
          <w:rFonts w:ascii="Times New Roman" w:hAnsi="Times New Roman" w:cs="Times New Roman"/>
          <w:sz w:val="28"/>
          <w:szCs w:val="28"/>
          <w:shd w:val="clear" w:color="auto" w:fill="FFFFFF"/>
          <w:lang w:val="it-IT"/>
        </w:rPr>
        <w:t xml:space="preserve">- Tờ trình đề nghị hỗ trợ kinh phí </w:t>
      </w:r>
      <w:r w:rsidRPr="00006AF8">
        <w:rPr>
          <w:rFonts w:ascii="Times New Roman" w:hAnsi="Times New Roman" w:cs="Times New Roman"/>
          <w:i/>
          <w:sz w:val="28"/>
          <w:szCs w:val="28"/>
          <w:shd w:val="clear" w:color="auto" w:fill="FFFFFF"/>
        </w:rPr>
        <w:t>(theo mẫu tại Phụ lục 02).</w:t>
      </w:r>
    </w:p>
    <w:p w:rsidR="00A44534" w:rsidRPr="00006AF8" w:rsidRDefault="00B66E5D" w:rsidP="008C021E">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006AF8">
        <w:rPr>
          <w:rFonts w:ascii="Times New Roman" w:eastAsia="Times New Roman" w:hAnsi="Times New Roman" w:cs="Times New Roman"/>
          <w:sz w:val="28"/>
          <w:szCs w:val="28"/>
          <w:lang w:val="it-IT"/>
        </w:rPr>
        <w:t xml:space="preserve">- Kế hoạch tổ chức. </w:t>
      </w:r>
    </w:p>
    <w:p w:rsidR="00A44534" w:rsidRPr="00006AF8" w:rsidRDefault="00B66E5D" w:rsidP="008C021E">
      <w:pPr>
        <w:pStyle w:val="ListParagraph1"/>
        <w:spacing w:before="120" w:after="120" w:line="240" w:lineRule="auto"/>
        <w:ind w:left="0" w:firstLine="567"/>
        <w:jc w:val="both"/>
        <w:rPr>
          <w:rFonts w:ascii="Times New Roman" w:eastAsia="Times New Roman" w:hAnsi="Times New Roman" w:cs="Times New Roman"/>
          <w:sz w:val="28"/>
          <w:szCs w:val="28"/>
          <w:lang w:val="it-IT"/>
        </w:rPr>
      </w:pPr>
      <w:r w:rsidRPr="00006AF8">
        <w:rPr>
          <w:rFonts w:ascii="Times New Roman" w:eastAsia="Times New Roman" w:hAnsi="Times New Roman" w:cs="Times New Roman"/>
          <w:sz w:val="28"/>
          <w:szCs w:val="28"/>
          <w:lang w:val="it-IT"/>
        </w:rPr>
        <w:t>- Chương trình, nội dung chi tiết.</w:t>
      </w:r>
    </w:p>
    <w:p w:rsidR="00A44534" w:rsidRPr="00006AF8" w:rsidRDefault="00B66E5D" w:rsidP="008C021E">
      <w:pPr>
        <w:pStyle w:val="ListParagraph1"/>
        <w:spacing w:before="120" w:after="120" w:line="240" w:lineRule="auto"/>
        <w:ind w:left="0" w:firstLine="567"/>
        <w:jc w:val="both"/>
        <w:rPr>
          <w:rFonts w:ascii="Times New Roman" w:hAnsi="Times New Roman" w:cs="Times New Roman"/>
          <w:sz w:val="28"/>
          <w:szCs w:val="28"/>
          <w:lang w:val="it-IT"/>
        </w:rPr>
      </w:pPr>
      <w:r w:rsidRPr="00006AF8">
        <w:rPr>
          <w:rFonts w:ascii="Times New Roman" w:eastAsia="Times New Roman" w:hAnsi="Times New Roman" w:cs="Times New Roman"/>
          <w:sz w:val="28"/>
          <w:szCs w:val="28"/>
          <w:lang w:val="it-IT"/>
        </w:rPr>
        <w:t xml:space="preserve">- </w:t>
      </w:r>
      <w:r w:rsidRPr="00006AF8">
        <w:rPr>
          <w:rFonts w:ascii="Times New Roman" w:hAnsi="Times New Roman" w:cs="Times New Roman"/>
          <w:sz w:val="28"/>
          <w:szCs w:val="28"/>
          <w:lang w:val="it-IT"/>
        </w:rPr>
        <w:t>Dự toán cấp kinh phí trên cơ sở kế hoạch thực hiện; hồ sơ chứng từ kế toán sau khi kết thúc các hạng mục hỗ trợ.</w:t>
      </w:r>
    </w:p>
    <w:p w:rsidR="00A44534" w:rsidRPr="00006AF8" w:rsidRDefault="00FC42F5" w:rsidP="008C021E">
      <w:pPr>
        <w:pStyle w:val="ListParagraph1"/>
        <w:spacing w:before="120" w:after="120" w:line="240" w:lineRule="auto"/>
        <w:ind w:left="0" w:firstLine="567"/>
        <w:jc w:val="both"/>
        <w:rPr>
          <w:rFonts w:ascii="Times New Roman" w:hAnsi="Times New Roman" w:cs="Times New Roman"/>
          <w:sz w:val="28"/>
          <w:szCs w:val="28"/>
          <w:lang w:val="it-IT"/>
        </w:rPr>
      </w:pPr>
      <w:r w:rsidRPr="00006AF8">
        <w:rPr>
          <w:rFonts w:ascii="Times New Roman" w:eastAsia="Calibri" w:hAnsi="Times New Roman" w:cs="Times New Roman"/>
          <w:sz w:val="28"/>
          <w:szCs w:val="28"/>
        </w:rPr>
        <w:t>5</w:t>
      </w:r>
      <w:r w:rsidR="00B66E5D" w:rsidRPr="00006AF8">
        <w:rPr>
          <w:rFonts w:ascii="Times New Roman" w:eastAsia="Calibri" w:hAnsi="Times New Roman" w:cs="Times New Roman"/>
          <w:sz w:val="28"/>
          <w:szCs w:val="28"/>
        </w:rPr>
        <w:t>. Quy trình thực hiện</w:t>
      </w:r>
    </w:p>
    <w:p w:rsidR="00A44534" w:rsidRPr="00006AF8" w:rsidRDefault="00B66E5D"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eastAsia="Times New Roman" w:hAnsi="Times New Roman" w:cs="Times New Roman"/>
          <w:sz w:val="28"/>
          <w:szCs w:val="28"/>
          <w:shd w:val="clear" w:color="auto" w:fill="FFFFFF"/>
          <w:lang w:val="it-IT"/>
        </w:rPr>
        <w:t xml:space="preserve">a) Các đối tượng đủ điều kiện </w:t>
      </w:r>
      <w:r w:rsidRPr="00006AF8">
        <w:rPr>
          <w:rFonts w:ascii="Times New Roman" w:hAnsi="Times New Roman" w:cs="Times New Roman"/>
          <w:sz w:val="28"/>
          <w:szCs w:val="28"/>
          <w:shd w:val="clear" w:color="auto" w:fill="FFFFFF"/>
          <w:lang w:val="it-IT"/>
        </w:rPr>
        <w:t xml:space="preserve">hỗ trợ </w:t>
      </w:r>
      <w:r w:rsidRPr="00006AF8">
        <w:rPr>
          <w:rFonts w:ascii="Times New Roman" w:hAnsi="Times New Roman" w:cs="Times New Roman"/>
          <w:sz w:val="28"/>
          <w:szCs w:val="28"/>
          <w:shd w:val="clear" w:color="auto" w:fill="FFFFFF"/>
        </w:rPr>
        <w:t xml:space="preserve">nộp trực tiếp hoặc qua đường bưu điện 02 bộ hồ sơ theo quy định tại khoản </w:t>
      </w:r>
      <w:r w:rsidR="00DD6368" w:rsidRPr="00006AF8">
        <w:rPr>
          <w:rFonts w:ascii="Times New Roman" w:hAnsi="Times New Roman" w:cs="Times New Roman"/>
          <w:sz w:val="28"/>
          <w:szCs w:val="28"/>
          <w:shd w:val="clear" w:color="auto" w:fill="FFFFFF"/>
        </w:rPr>
        <w:t>4</w:t>
      </w:r>
      <w:r w:rsidR="00A46D67" w:rsidRPr="00006AF8">
        <w:rPr>
          <w:rFonts w:ascii="Times New Roman" w:hAnsi="Times New Roman" w:cs="Times New Roman"/>
          <w:sz w:val="28"/>
          <w:szCs w:val="28"/>
          <w:shd w:val="clear" w:color="auto" w:fill="FFFFFF"/>
        </w:rPr>
        <w:t xml:space="preserve"> Điều </w:t>
      </w:r>
      <w:r w:rsidRPr="00006AF8">
        <w:rPr>
          <w:rFonts w:ascii="Times New Roman" w:hAnsi="Times New Roman" w:cs="Times New Roman"/>
          <w:sz w:val="28"/>
          <w:szCs w:val="28"/>
          <w:shd w:val="clear" w:color="auto" w:fill="FFFFFF"/>
        </w:rPr>
        <w:t xml:space="preserve">này về Sở Văn hóa Thể thao và Du lịch </w:t>
      </w:r>
      <w:r w:rsidRPr="00006AF8">
        <w:rPr>
          <w:rFonts w:ascii="Times New Roman" w:hAnsi="Times New Roman" w:cs="Times New Roman"/>
          <w:sz w:val="28"/>
          <w:szCs w:val="28"/>
          <w:shd w:val="clear" w:color="auto" w:fill="FFFFFF"/>
          <w:lang w:val="it-IT"/>
        </w:rPr>
        <w:t>(hoặc gửi Sở Tài chính đối với đối tượng là Sở Văn hóa Thể thao và Du lịch).</w:t>
      </w:r>
      <w:r w:rsidRPr="00006AF8">
        <w:rPr>
          <w:rFonts w:ascii="Times New Roman" w:hAnsi="Times New Roman" w:cs="Times New Roman"/>
          <w:sz w:val="28"/>
          <w:szCs w:val="28"/>
          <w:shd w:val="clear" w:color="auto" w:fill="FFFFFF"/>
        </w:rPr>
        <w:t xml:space="preserve"> Trong trường hợp hồ sơ gửi qua đường bưu điện thời gian được tính từ ngày đến trên phong bì.</w:t>
      </w:r>
      <w:r w:rsidRPr="00006AF8">
        <w:rPr>
          <w:rFonts w:ascii="Times New Roman" w:hAnsi="Times New Roman" w:cs="Times New Roman"/>
          <w:sz w:val="28"/>
          <w:szCs w:val="28"/>
          <w:shd w:val="clear" w:color="auto" w:fill="FFFFFF"/>
          <w:lang w:val="it-IT"/>
        </w:rPr>
        <w:t xml:space="preserve"> </w:t>
      </w:r>
    </w:p>
    <w:p w:rsidR="00A44534" w:rsidRPr="00006AF8" w:rsidRDefault="00B66E5D"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lang w:val="it-IT"/>
        </w:rPr>
        <w:t xml:space="preserve">b) </w:t>
      </w:r>
      <w:r w:rsidRPr="00006AF8">
        <w:rPr>
          <w:rFonts w:ascii="Times New Roman" w:hAnsi="Times New Roman" w:cs="Times New Roman"/>
          <w:sz w:val="28"/>
          <w:szCs w:val="28"/>
          <w:shd w:val="clear" w:color="auto" w:fill="FFFFFF"/>
        </w:rPr>
        <w:t xml:space="preserve">Căn cứ vào hồ sơ đề nghị hỗ trợ chính sách, định kỳ hàng </w:t>
      </w:r>
      <w:r w:rsidR="00F114C3">
        <w:rPr>
          <w:rFonts w:ascii="Times New Roman" w:hAnsi="Times New Roman" w:cs="Times New Roman"/>
          <w:sz w:val="28"/>
          <w:szCs w:val="28"/>
          <w:shd w:val="clear" w:color="auto" w:fill="FFFFFF"/>
        </w:rPr>
        <w:t>quý</w:t>
      </w:r>
      <w:r w:rsidRPr="00006AF8">
        <w:rPr>
          <w:rFonts w:ascii="Times New Roman" w:hAnsi="Times New Roman" w:cs="Times New Roman"/>
          <w:sz w:val="28"/>
          <w:szCs w:val="28"/>
          <w:shd w:val="clear" w:color="auto" w:fill="FFFFFF"/>
        </w:rPr>
        <w:t xml:space="preserve">, Sở Văn hóa Thể thao và Du lịch tổng hợp, </w:t>
      </w:r>
      <w:r w:rsidRPr="00006AF8">
        <w:rPr>
          <w:rFonts w:ascii="Times New Roman" w:hAnsi="Times New Roman" w:cs="Times New Roman"/>
          <w:sz w:val="28"/>
          <w:szCs w:val="28"/>
          <w:shd w:val="clear" w:color="auto" w:fill="FFFFFF"/>
          <w:lang w:val="it-IT"/>
        </w:rPr>
        <w:t xml:space="preserve">chủ trì, phối hợp với Sở Tài chính và các đơn vị liên quan </w:t>
      </w:r>
      <w:r w:rsidRPr="00006AF8">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006AF8">
        <w:rPr>
          <w:rFonts w:ascii="Times New Roman" w:hAnsi="Times New Roman" w:cs="Times New Roman"/>
          <w:sz w:val="28"/>
          <w:szCs w:val="28"/>
          <w:shd w:val="clear" w:color="auto" w:fill="FFFFFF"/>
          <w:lang w:val="it-IT"/>
        </w:rPr>
        <w:t xml:space="preserve"> xem xét, quyết định. </w:t>
      </w:r>
      <w:r w:rsidRPr="00006AF8">
        <w:rPr>
          <w:rFonts w:ascii="Times New Roman" w:hAnsi="Times New Roman" w:cs="Times New Roman"/>
          <w:sz w:val="28"/>
          <w:szCs w:val="28"/>
          <w:shd w:val="clear" w:color="auto" w:fill="FFFFFF"/>
        </w:rPr>
        <w:t xml:space="preserve">Thời </w:t>
      </w:r>
      <w:r w:rsidRPr="00006AF8">
        <w:rPr>
          <w:rFonts w:ascii="Times New Roman" w:hAnsi="Times New Roman" w:cs="Times New Roman"/>
          <w:sz w:val="28"/>
          <w:szCs w:val="28"/>
          <w:shd w:val="clear" w:color="auto" w:fill="FFFFFF"/>
        </w:rPr>
        <w:lastRenderedPageBreak/>
        <w:t>gian trình UBND tỉnh thực hiện 1 quý/lần (trừ các nội dung, nhiệm vụ phát sinh đột xuất).</w:t>
      </w:r>
    </w:p>
    <w:p w:rsidR="00A44534" w:rsidRPr="00006AF8" w:rsidRDefault="00B66E5D" w:rsidP="008C021E">
      <w:pPr>
        <w:spacing w:before="120" w:after="120" w:line="240" w:lineRule="auto"/>
        <w:ind w:firstLine="567"/>
        <w:jc w:val="both"/>
        <w:rPr>
          <w:rFonts w:ascii="Times New Roman" w:hAnsi="Times New Roman" w:cs="Times New Roman"/>
          <w:sz w:val="28"/>
          <w:szCs w:val="28"/>
          <w:shd w:val="clear" w:color="auto" w:fill="FFFFFF"/>
          <w:lang w:val="it-IT"/>
        </w:rPr>
      </w:pPr>
      <w:r w:rsidRPr="00006AF8">
        <w:rPr>
          <w:rFonts w:ascii="Times New Roman" w:hAnsi="Times New Roman" w:cs="Times New Roman"/>
          <w:sz w:val="28"/>
          <w:szCs w:val="28"/>
          <w:shd w:val="clear" w:color="auto" w:fill="FFFFFF"/>
        </w:rPr>
        <w:t>Trường hợp hồ sơ không hợp lệ hoặc không đủ điều kiện hỗ trợ, trong vòng 07 (bảy) ngày làm việc, Sở Văn hóa Thể thao và Du lịch có văn bản thông báo gửi tới đối tượng nêu rõ lý do.</w:t>
      </w:r>
    </w:p>
    <w:p w:rsidR="00A44534" w:rsidRPr="00006AF8" w:rsidRDefault="00B66E5D"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c) Sau khi có Quyết định của UBND tỉnh:</w:t>
      </w:r>
    </w:p>
    <w:p w:rsidR="00A44534" w:rsidRPr="00006AF8" w:rsidRDefault="00B66E5D" w:rsidP="008C021E">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 Đối với đối tượng được hỗ trợ học phí: đối tượng được hỗ trợ làm Tờ trình đề nghị cấp phát kinh phí hỗ trợ </w:t>
      </w:r>
      <w:r w:rsidRPr="00006AF8">
        <w:rPr>
          <w:rFonts w:ascii="Times New Roman" w:hAnsi="Times New Roman" w:cs="Times New Roman"/>
          <w:i/>
          <w:sz w:val="28"/>
          <w:szCs w:val="28"/>
          <w:shd w:val="clear" w:color="auto" w:fill="FFFFFF"/>
        </w:rPr>
        <w:t>(theo mẫu tại Phụ lục 03)</w:t>
      </w:r>
      <w:r w:rsidRPr="00006AF8">
        <w:rPr>
          <w:rFonts w:ascii="Times New Roman" w:hAnsi="Times New Roman" w:cs="Times New Roman"/>
          <w:sz w:val="28"/>
          <w:szCs w:val="28"/>
          <w:shd w:val="clear" w:color="auto" w:fill="FFFFFF"/>
        </w:rPr>
        <w:t xml:space="preserve"> gửi Sở Tài chính. Sở Tài chính thực hiện cấp phát theo chế độ quy định trong vòng 10 (mười) ngày làm việc kể từ ngày nhận được Tờ trình.</w:t>
      </w:r>
    </w:p>
    <w:p w:rsidR="00A80184" w:rsidRPr="008A71F2" w:rsidRDefault="00B66E5D" w:rsidP="00A80184">
      <w:pPr>
        <w:spacing w:before="120" w:after="120" w:line="240" w:lineRule="auto"/>
        <w:ind w:firstLine="567"/>
        <w:jc w:val="both"/>
        <w:rPr>
          <w:rFonts w:ascii="Times New Roman" w:hAnsi="Times New Roman" w:cs="Times New Roman"/>
          <w:sz w:val="28"/>
          <w:szCs w:val="28"/>
          <w:shd w:val="clear" w:color="auto" w:fill="FFFFFF"/>
        </w:rPr>
      </w:pPr>
      <w:r w:rsidRPr="00006AF8">
        <w:rPr>
          <w:rFonts w:ascii="Times New Roman" w:hAnsi="Times New Roman" w:cs="Times New Roman"/>
          <w:sz w:val="28"/>
          <w:szCs w:val="28"/>
          <w:shd w:val="clear" w:color="auto" w:fill="FFFFFF"/>
        </w:rPr>
        <w:t xml:space="preserve">- Đối với đối tượng </w:t>
      </w:r>
      <w:r w:rsidRPr="00006AF8">
        <w:rPr>
          <w:rFonts w:ascii="Times New Roman" w:eastAsia="Times New Roman" w:hAnsi="Times New Roman" w:cs="Times New Roman"/>
          <w:sz w:val="28"/>
          <w:szCs w:val="28"/>
          <w:lang w:val="it-IT"/>
        </w:rPr>
        <w:t>hỗ trợ tổ chức tập huấn, tham gia các hội thi, liên hoan, cuộc thi du lịch: T</w:t>
      </w:r>
      <w:r w:rsidRPr="00006AF8">
        <w:rPr>
          <w:rFonts w:ascii="Times New Roman" w:hAnsi="Times New Roman" w:cs="Times New Roman"/>
          <w:sz w:val="28"/>
          <w:szCs w:val="28"/>
          <w:shd w:val="clear" w:color="auto" w:fill="FFFFFF"/>
        </w:rPr>
        <w:t xml:space="preserve">rong thời gian 10 (mười) ngày làm việc, Sở Tài chính </w:t>
      </w:r>
      <w:r w:rsidR="00A80184" w:rsidRPr="008A71F2">
        <w:rPr>
          <w:rFonts w:ascii="Times New Roman" w:hAnsi="Times New Roman" w:cs="Times New Roman"/>
          <w:sz w:val="28"/>
          <w:szCs w:val="28"/>
          <w:shd w:val="clear" w:color="auto" w:fill="FFFFFF"/>
        </w:rPr>
        <w:t xml:space="preserve">thực hiện việc cấp kinh phí </w:t>
      </w:r>
      <w:r w:rsidR="00A80184" w:rsidRPr="008A71F2">
        <w:rPr>
          <w:rFonts w:ascii="Times New Roman" w:hAnsi="Times New Roman" w:cs="Times New Roman"/>
          <w:i/>
          <w:sz w:val="28"/>
          <w:szCs w:val="28"/>
          <w:shd w:val="clear" w:color="auto" w:fill="FFFFFF"/>
        </w:rPr>
        <w:t>(cấp trực tiếp cho đối tượng thụ hưởng chính sách)</w:t>
      </w:r>
      <w:r w:rsidR="00A80184" w:rsidRPr="008A71F2">
        <w:rPr>
          <w:rFonts w:ascii="Times New Roman" w:hAnsi="Times New Roman" w:cs="Times New Roman"/>
          <w:sz w:val="28"/>
          <w:szCs w:val="28"/>
          <w:shd w:val="clear" w:color="auto" w:fill="FFFFFF"/>
        </w:rPr>
        <w:t>.</w:t>
      </w:r>
      <w:r w:rsidRPr="008A71F2">
        <w:rPr>
          <w:rFonts w:ascii="Times New Roman" w:hAnsi="Times New Roman" w:cs="Times New Roman"/>
          <w:sz w:val="28"/>
          <w:szCs w:val="28"/>
          <w:shd w:val="clear" w:color="auto" w:fill="FFFFFF"/>
        </w:rPr>
        <w:t xml:space="preserve"> </w:t>
      </w:r>
      <w:r w:rsidR="00A80184" w:rsidRPr="008A71F2">
        <w:rPr>
          <w:rFonts w:ascii="Times New Roman" w:hAnsi="Times New Roman" w:cs="Times New Roman"/>
          <w:sz w:val="28"/>
          <w:szCs w:val="28"/>
          <w:shd w:val="clear" w:color="auto" w:fill="FFFFFF"/>
        </w:rPr>
        <w:t>Đơn vị căn cứ vào kinh phí được cấp thanh quyết toán theo quy định hiện hành.</w:t>
      </w:r>
    </w:p>
    <w:p w:rsidR="00A44534" w:rsidRPr="00006AF8" w:rsidRDefault="00DB0F8C" w:rsidP="008C021E">
      <w:pPr>
        <w:spacing w:before="120" w:after="120" w:line="240" w:lineRule="auto"/>
        <w:ind w:firstLine="567"/>
        <w:jc w:val="both"/>
        <w:rPr>
          <w:rFonts w:ascii="Times New Roman" w:eastAsia="Times New Roman" w:hAnsi="Times New Roman" w:cs="Times New Roman"/>
          <w:b/>
          <w:sz w:val="28"/>
          <w:szCs w:val="28"/>
        </w:rPr>
      </w:pPr>
      <w:r w:rsidRPr="00006AF8">
        <w:rPr>
          <w:rFonts w:ascii="Times New Roman" w:eastAsia="Times New Roman" w:hAnsi="Times New Roman" w:cs="Times New Roman"/>
          <w:b/>
          <w:sz w:val="28"/>
          <w:szCs w:val="28"/>
        </w:rPr>
        <w:t>Điều 9</w:t>
      </w:r>
      <w:r w:rsidR="00B66E5D" w:rsidRPr="00006AF8">
        <w:rPr>
          <w:rFonts w:ascii="Times New Roman" w:eastAsia="Times New Roman" w:hAnsi="Times New Roman" w:cs="Times New Roman"/>
          <w:b/>
          <w:sz w:val="28"/>
          <w:szCs w:val="28"/>
        </w:rPr>
        <w:t xml:space="preserve">. </w:t>
      </w:r>
      <w:r w:rsidR="00C16399" w:rsidRPr="00006AF8">
        <w:rPr>
          <w:rFonts w:ascii="Times New Roman" w:hAnsi="Times New Roman" w:cs="Times New Roman"/>
          <w:sz w:val="28"/>
          <w:szCs w:val="28"/>
          <w:shd w:val="clear" w:color="auto" w:fill="FFFFFF"/>
        </w:rPr>
        <w:t>Nghị quyết này thay thế Nghị quyết</w:t>
      </w:r>
      <w:r w:rsidR="00C16399" w:rsidRPr="00006AF8">
        <w:rPr>
          <w:rFonts w:ascii="Times New Roman" w:hAnsi="Times New Roman" w:cs="Times New Roman"/>
          <w:i/>
          <w:sz w:val="28"/>
          <w:szCs w:val="28"/>
          <w:shd w:val="clear" w:color="auto" w:fill="FFFFFF"/>
        </w:rPr>
        <w:t xml:space="preserve"> </w:t>
      </w:r>
      <w:r w:rsidR="00B66E5D" w:rsidRPr="00006AF8">
        <w:rPr>
          <w:rFonts w:ascii="Times New Roman" w:eastAsia="Times New Roman" w:hAnsi="Times New Roman" w:cs="Times New Roman"/>
          <w:sz w:val="28"/>
          <w:szCs w:val="28"/>
        </w:rPr>
        <w:t xml:space="preserve">số </w:t>
      </w:r>
      <w:r w:rsidR="00B66E5D" w:rsidRPr="00006AF8">
        <w:rPr>
          <w:rFonts w:ascii="Times New Roman" w:eastAsia="Calibri" w:hAnsi="Times New Roman" w:cs="Times New Roman"/>
          <w:sz w:val="28"/>
          <w:szCs w:val="28"/>
          <w:lang w:val="nl-NL"/>
        </w:rPr>
        <w:t>81/2017/NQ-HĐND ngày 13 tháng 12 năm 2017 của Hội đồng nhân dân tỉnh.</w:t>
      </w:r>
    </w:p>
    <w:p w:rsidR="00A44534" w:rsidRPr="00006AF8" w:rsidRDefault="00DB0F8C" w:rsidP="008C021E">
      <w:pPr>
        <w:spacing w:before="120" w:after="120" w:line="240" w:lineRule="auto"/>
        <w:ind w:firstLine="567"/>
        <w:jc w:val="both"/>
        <w:rPr>
          <w:rFonts w:ascii="Times New Roman" w:eastAsia="Times New Roman" w:hAnsi="Times New Roman" w:cs="Times New Roman"/>
          <w:b/>
          <w:sz w:val="28"/>
          <w:szCs w:val="28"/>
        </w:rPr>
      </w:pPr>
      <w:r w:rsidRPr="00006AF8">
        <w:rPr>
          <w:rFonts w:ascii="Times New Roman" w:eastAsia="Times New Roman" w:hAnsi="Times New Roman" w:cs="Times New Roman"/>
          <w:b/>
          <w:sz w:val="28"/>
          <w:szCs w:val="28"/>
        </w:rPr>
        <w:t>Điều 10</w:t>
      </w:r>
      <w:r w:rsidR="00B66E5D" w:rsidRPr="00006AF8">
        <w:rPr>
          <w:rFonts w:ascii="Times New Roman" w:eastAsia="Times New Roman" w:hAnsi="Times New Roman" w:cs="Times New Roman"/>
          <w:b/>
          <w:sz w:val="28"/>
          <w:szCs w:val="28"/>
        </w:rPr>
        <w:t>. Tổ chức thực hiện</w:t>
      </w:r>
      <w:r w:rsidR="00315815" w:rsidRPr="00006AF8">
        <w:rPr>
          <w:rFonts w:ascii="Times New Roman" w:eastAsia="Times New Roman" w:hAnsi="Times New Roman" w:cs="Times New Roman"/>
          <w:b/>
          <w:sz w:val="28"/>
          <w:szCs w:val="28"/>
        </w:rPr>
        <w:t>.</w:t>
      </w:r>
    </w:p>
    <w:p w:rsidR="00A44534" w:rsidRPr="00006AF8" w:rsidRDefault="00B66E5D" w:rsidP="008C021E">
      <w:pPr>
        <w:widowControl w:val="0"/>
        <w:spacing w:before="120" w:after="120" w:line="240" w:lineRule="auto"/>
        <w:ind w:firstLine="567"/>
        <w:jc w:val="both"/>
        <w:rPr>
          <w:rFonts w:ascii="Times New Roman" w:eastAsia="Arial" w:hAnsi="Times New Roman" w:cs="Times New Roman"/>
          <w:sz w:val="28"/>
          <w:szCs w:val="28"/>
        </w:rPr>
      </w:pPr>
      <w:r w:rsidRPr="00006AF8">
        <w:rPr>
          <w:rFonts w:ascii="Times New Roman" w:eastAsia="Arial" w:hAnsi="Times New Roman" w:cs="Times New Roman"/>
          <w:sz w:val="28"/>
          <w:szCs w:val="28"/>
        </w:rPr>
        <w:t>1.</w:t>
      </w:r>
      <w:r w:rsidRPr="00006AF8">
        <w:rPr>
          <w:rFonts w:ascii="Times New Roman" w:eastAsia="Arial" w:hAnsi="Times New Roman" w:cs="Times New Roman"/>
          <w:b/>
          <w:sz w:val="28"/>
          <w:szCs w:val="28"/>
        </w:rPr>
        <w:t xml:space="preserve"> </w:t>
      </w:r>
      <w:r w:rsidRPr="00006AF8">
        <w:rPr>
          <w:rFonts w:ascii="Times New Roman" w:eastAsia="Arial" w:hAnsi="Times New Roman" w:cs="Times New Roman"/>
          <w:sz w:val="28"/>
          <w:szCs w:val="28"/>
          <w:lang w:val="vi-VN"/>
        </w:rPr>
        <w:t xml:space="preserve">Ủy ban nhân dân tỉnh tổ chức thực hiện Nghị quyết này. </w:t>
      </w:r>
    </w:p>
    <w:p w:rsidR="00A44534" w:rsidRPr="00006AF8" w:rsidRDefault="00B66E5D" w:rsidP="008C021E">
      <w:pPr>
        <w:widowControl w:val="0"/>
        <w:spacing w:before="120" w:after="120" w:line="240" w:lineRule="auto"/>
        <w:ind w:firstLine="567"/>
        <w:jc w:val="both"/>
        <w:rPr>
          <w:rFonts w:ascii="Times New Roman" w:eastAsia="Arial" w:hAnsi="Times New Roman" w:cs="Times New Roman"/>
          <w:sz w:val="28"/>
          <w:szCs w:val="28"/>
          <w:lang w:val="vi-VN"/>
        </w:rPr>
      </w:pPr>
      <w:r w:rsidRPr="00006AF8">
        <w:rPr>
          <w:rFonts w:ascii="Times New Roman" w:eastAsia="Arial" w:hAnsi="Times New Roman" w:cs="Times New Roman"/>
          <w:sz w:val="28"/>
          <w:szCs w:val="28"/>
        </w:rPr>
        <w:t xml:space="preserve">2. </w:t>
      </w:r>
      <w:r w:rsidRPr="00006AF8">
        <w:rPr>
          <w:rFonts w:ascii="Times New Roman" w:eastAsia="Arial" w:hAnsi="Times New Roman" w:cs="Times New Roman"/>
          <w:sz w:val="28"/>
          <w:szCs w:val="28"/>
          <w:lang w:val="vi-VN"/>
        </w:rPr>
        <w:t>Thường trực Hội đồng nhân dân tỉnh, các ban của Hội đồng nhân dân</w:t>
      </w:r>
      <w:r w:rsidRPr="00006AF8">
        <w:rPr>
          <w:rFonts w:ascii="Times New Roman" w:eastAsia="Arial" w:hAnsi="Times New Roman" w:cs="Times New Roman"/>
          <w:sz w:val="28"/>
          <w:szCs w:val="28"/>
        </w:rPr>
        <w:t>, các Tổ đại biểu Hội đồng nhân dân</w:t>
      </w:r>
      <w:r w:rsidRPr="00006AF8">
        <w:rPr>
          <w:rFonts w:ascii="Times New Roman" w:eastAsia="Arial" w:hAnsi="Times New Roman" w:cs="Times New Roman"/>
          <w:sz w:val="28"/>
          <w:szCs w:val="28"/>
          <w:lang w:val="vi-VN"/>
        </w:rPr>
        <w:t xml:space="preserve"> và các đại biểu Hội đồng nhân dân tỉnh </w:t>
      </w:r>
      <w:r w:rsidRPr="00006AF8">
        <w:rPr>
          <w:rFonts w:ascii="Times New Roman" w:eastAsia="Arial" w:hAnsi="Times New Roman" w:cs="Times New Roman"/>
          <w:sz w:val="28"/>
          <w:szCs w:val="28"/>
        </w:rPr>
        <w:t>theo dõi</w:t>
      </w:r>
      <w:r w:rsidRPr="00006AF8">
        <w:rPr>
          <w:rFonts w:ascii="Times New Roman" w:eastAsia="Arial" w:hAnsi="Times New Roman" w:cs="Times New Roman"/>
          <w:sz w:val="28"/>
          <w:szCs w:val="28"/>
          <w:lang w:val="vi-VN"/>
        </w:rPr>
        <w:t>, giám sát việc thực hiện Nghị quyết.</w:t>
      </w:r>
    </w:p>
    <w:p w:rsidR="00A44534" w:rsidRPr="00006AF8" w:rsidRDefault="00B66E5D" w:rsidP="008C021E">
      <w:pPr>
        <w:spacing w:before="120" w:after="120" w:line="240" w:lineRule="auto"/>
        <w:ind w:firstLine="720"/>
        <w:rPr>
          <w:rFonts w:ascii="Times New Roman" w:eastAsia="Calibri" w:hAnsi="Times New Roman" w:cs="Times New Roman"/>
          <w:sz w:val="28"/>
          <w:szCs w:val="28"/>
        </w:rPr>
      </w:pPr>
      <w:r w:rsidRPr="00006AF8">
        <w:rPr>
          <w:rFonts w:ascii="Times New Roman" w:eastAsia="Times New Roman" w:hAnsi="Times New Roman" w:cs="Times New Roman"/>
          <w:sz w:val="28"/>
          <w:szCs w:val="28"/>
          <w:lang w:val="vi-VN" w:eastAsia="vi-VN"/>
        </w:rPr>
        <w:t>Nghị quyết này đã được Hội đồng nhân dân tỉnh Hà Tĩnh khóa XVII</w:t>
      </w:r>
      <w:r w:rsidRPr="00006AF8">
        <w:rPr>
          <w:rFonts w:ascii="Times New Roman" w:eastAsia="Times New Roman" w:hAnsi="Times New Roman" w:cs="Times New Roman"/>
          <w:sz w:val="28"/>
          <w:szCs w:val="28"/>
          <w:lang w:eastAsia="vi-VN"/>
        </w:rPr>
        <w:t>I</w:t>
      </w:r>
      <w:r w:rsidRPr="00006AF8">
        <w:rPr>
          <w:rFonts w:ascii="Times New Roman" w:eastAsia="Times New Roman" w:hAnsi="Times New Roman" w:cs="Times New Roman"/>
          <w:sz w:val="28"/>
          <w:szCs w:val="28"/>
          <w:lang w:val="vi-VN" w:eastAsia="vi-VN"/>
        </w:rPr>
        <w:t xml:space="preserve">, kỳ họp thứ </w:t>
      </w:r>
      <w:r w:rsidRPr="00006AF8">
        <w:rPr>
          <w:rFonts w:ascii="Times New Roman" w:eastAsia="Times New Roman" w:hAnsi="Times New Roman" w:cs="Times New Roman"/>
          <w:sz w:val="28"/>
          <w:szCs w:val="28"/>
          <w:lang w:eastAsia="vi-VN"/>
        </w:rPr>
        <w:t>….</w:t>
      </w:r>
      <w:r w:rsidRPr="00006AF8">
        <w:rPr>
          <w:rFonts w:ascii="Times New Roman" w:eastAsia="Times New Roman" w:hAnsi="Times New Roman" w:cs="Times New Roman"/>
          <w:sz w:val="28"/>
          <w:szCs w:val="28"/>
          <w:lang w:val="vi-VN" w:eastAsia="vi-VN"/>
        </w:rPr>
        <w:t xml:space="preserve"> thông qua ngày</w:t>
      </w:r>
      <w:r w:rsidRPr="00006AF8">
        <w:rPr>
          <w:rFonts w:ascii="Times New Roman" w:eastAsia="Times New Roman" w:hAnsi="Times New Roman" w:cs="Times New Roman"/>
          <w:sz w:val="28"/>
          <w:szCs w:val="28"/>
          <w:lang w:eastAsia="vi-VN"/>
        </w:rPr>
        <w:t>…..</w:t>
      </w:r>
      <w:r w:rsidRPr="00006AF8">
        <w:rPr>
          <w:rFonts w:ascii="Times New Roman" w:eastAsia="Times New Roman" w:hAnsi="Times New Roman" w:cs="Times New Roman"/>
          <w:sz w:val="28"/>
          <w:szCs w:val="28"/>
          <w:lang w:val="vi-VN" w:eastAsia="vi-VN"/>
        </w:rPr>
        <w:t xml:space="preserve"> tháng </w:t>
      </w:r>
      <w:r w:rsidRPr="00006AF8">
        <w:rPr>
          <w:rFonts w:ascii="Times New Roman" w:eastAsia="Times New Roman" w:hAnsi="Times New Roman" w:cs="Times New Roman"/>
          <w:sz w:val="28"/>
          <w:szCs w:val="28"/>
          <w:lang w:eastAsia="vi-VN"/>
        </w:rPr>
        <w:t>…..</w:t>
      </w:r>
      <w:r w:rsidRPr="00006AF8">
        <w:rPr>
          <w:rFonts w:ascii="Times New Roman" w:eastAsia="Times New Roman" w:hAnsi="Times New Roman" w:cs="Times New Roman"/>
          <w:sz w:val="28"/>
          <w:szCs w:val="28"/>
          <w:lang w:val="vi-VN" w:eastAsia="vi-VN"/>
        </w:rPr>
        <w:t xml:space="preserve"> năm 20</w:t>
      </w:r>
      <w:r w:rsidRPr="00006AF8">
        <w:rPr>
          <w:rFonts w:ascii="Times New Roman" w:eastAsia="Times New Roman" w:hAnsi="Times New Roman" w:cs="Times New Roman"/>
          <w:sz w:val="28"/>
          <w:szCs w:val="28"/>
          <w:lang w:eastAsia="vi-VN"/>
        </w:rPr>
        <w:t>2</w:t>
      </w:r>
      <w:r w:rsidR="009974B0">
        <w:rPr>
          <w:rFonts w:ascii="Times New Roman" w:eastAsia="Times New Roman" w:hAnsi="Times New Roman" w:cs="Times New Roman"/>
          <w:sz w:val="28"/>
          <w:szCs w:val="28"/>
          <w:lang w:val="vi-VN" w:eastAsia="vi-VN"/>
        </w:rPr>
        <w:t>2</w:t>
      </w:r>
      <w:r w:rsidRPr="00006AF8">
        <w:rPr>
          <w:rFonts w:ascii="Times New Roman" w:eastAsia="Times New Roman" w:hAnsi="Times New Roman" w:cs="Times New Roman"/>
          <w:sz w:val="28"/>
          <w:szCs w:val="28"/>
          <w:lang w:val="vi-VN" w:eastAsia="vi-VN"/>
        </w:rPr>
        <w:t xml:space="preserve"> và </w:t>
      </w:r>
      <w:r w:rsidRPr="00006AF8">
        <w:rPr>
          <w:rFonts w:ascii="Times New Roman" w:eastAsia="Calibri" w:hAnsi="Times New Roman" w:cs="Times New Roman"/>
          <w:sz w:val="28"/>
          <w:szCs w:val="28"/>
        </w:rPr>
        <w:t>và có hiệu lực từ ngày ... tháng ... năm 202</w:t>
      </w:r>
      <w:r w:rsidR="00BA2F80">
        <w:rPr>
          <w:rFonts w:ascii="Times New Roman" w:eastAsia="Calibri" w:hAnsi="Times New Roman" w:cs="Times New Roman"/>
          <w:sz w:val="28"/>
          <w:szCs w:val="28"/>
          <w:lang w:val="vi-VN"/>
        </w:rPr>
        <w:t>2</w:t>
      </w:r>
      <w:r w:rsidRPr="00006AF8">
        <w:rPr>
          <w:rFonts w:ascii="Times New Roman" w:eastAsia="Calibri" w:hAnsi="Times New Roman" w:cs="Times New Roman"/>
          <w:sz w:val="28"/>
          <w:szCs w:val="28"/>
        </w:rPr>
        <w:t>./.</w:t>
      </w:r>
    </w:p>
    <w:tbl>
      <w:tblPr>
        <w:tblW w:w="9072" w:type="dxa"/>
        <w:tblLayout w:type="fixed"/>
        <w:tblLook w:val="04A0" w:firstRow="1" w:lastRow="0" w:firstColumn="1" w:lastColumn="0" w:noHBand="0" w:noVBand="1"/>
      </w:tblPr>
      <w:tblGrid>
        <w:gridCol w:w="4539"/>
        <w:gridCol w:w="4533"/>
      </w:tblGrid>
      <w:tr w:rsidR="0075186B" w:rsidRPr="008C021E">
        <w:tc>
          <w:tcPr>
            <w:tcW w:w="4539" w:type="dxa"/>
          </w:tcPr>
          <w:p w:rsidR="00A44534" w:rsidRPr="008C021E" w:rsidRDefault="00B66E5D">
            <w:pPr>
              <w:widowControl w:val="0"/>
              <w:spacing w:after="0" w:line="240" w:lineRule="auto"/>
              <w:jc w:val="both"/>
              <w:rPr>
                <w:rFonts w:ascii="Times New Roman" w:eastAsia="Arial" w:hAnsi="Times New Roman" w:cs="Times New Roman"/>
                <w:b/>
                <w:i/>
                <w:sz w:val="24"/>
                <w:szCs w:val="24"/>
              </w:rPr>
            </w:pPr>
            <w:r w:rsidRPr="008C021E">
              <w:rPr>
                <w:rFonts w:ascii="Times New Roman" w:eastAsia="Arial" w:hAnsi="Times New Roman" w:cs="Times New Roman"/>
                <w:b/>
                <w:i/>
                <w:sz w:val="24"/>
                <w:szCs w:val="24"/>
              </w:rPr>
              <w:t>Nơi nhận</w:t>
            </w:r>
          </w:p>
        </w:tc>
        <w:tc>
          <w:tcPr>
            <w:tcW w:w="4533" w:type="dxa"/>
          </w:tcPr>
          <w:p w:rsidR="00A44534" w:rsidRPr="008C021E" w:rsidRDefault="00B66E5D">
            <w:pPr>
              <w:widowControl w:val="0"/>
              <w:spacing w:after="0" w:line="240" w:lineRule="auto"/>
              <w:jc w:val="center"/>
              <w:rPr>
                <w:rFonts w:ascii="Times New Roman" w:eastAsia="Arial" w:hAnsi="Times New Roman" w:cs="Times New Roman"/>
                <w:b/>
                <w:sz w:val="28"/>
              </w:rPr>
            </w:pPr>
            <w:r w:rsidRPr="008C021E">
              <w:rPr>
                <w:rFonts w:ascii="Times New Roman" w:eastAsia="Arial" w:hAnsi="Times New Roman" w:cs="Times New Roman"/>
                <w:b/>
                <w:sz w:val="28"/>
              </w:rPr>
              <w:t>CHỦ TỊCH</w:t>
            </w:r>
          </w:p>
        </w:tc>
      </w:tr>
      <w:tr w:rsidR="0075186B" w:rsidRPr="008C021E">
        <w:trPr>
          <w:trHeight w:val="1701"/>
        </w:trPr>
        <w:tc>
          <w:tcPr>
            <w:tcW w:w="4539" w:type="dxa"/>
            <w:vMerge w:val="restart"/>
          </w:tcPr>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Ủy ban Thường vụ Quốc hội;</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Ban Công tác đại biểu UBTVQH;</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Văn phòng Quốc hội;</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Văn phòng Chủ tịch nước;</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Văn phòng Chính phủ, website Chính phủ;</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Bộ Văn hóa, Thể thao và Du lịch;</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Kiểm toán nhà nước khu vực II;</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Bộ Tư lệnh Quân khu 4;</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xml:space="preserve">- </w:t>
            </w:r>
            <w:r w:rsidR="00D04C35" w:rsidRPr="008C021E">
              <w:rPr>
                <w:rFonts w:ascii="Times New Roman" w:hAnsi="Times New Roman" w:cs="Times New Roman"/>
              </w:rPr>
              <w:t>Cục kiểm tra văn bản QPPL - Bộ Tư pháp</w:t>
            </w:r>
            <w:r w:rsidRPr="008C021E">
              <w:rPr>
                <w:rFonts w:ascii="Times New Roman" w:eastAsia="Arial" w:hAnsi="Times New Roman" w:cs="Times New Roman"/>
                <w:lang w:val="vi-VN"/>
              </w:rPr>
              <w:t>;</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-TT Tỉnh ủy, HĐND, UBND, UBMTTQ tỉnh;</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Đ</w:t>
            </w:r>
            <w:r w:rsidRPr="008C021E">
              <w:rPr>
                <w:rFonts w:ascii="Times New Roman" w:eastAsia="Arial" w:hAnsi="Times New Roman" w:cs="Times New Roman"/>
              </w:rPr>
              <w:t xml:space="preserve">oàn </w:t>
            </w:r>
            <w:r w:rsidRPr="008C021E">
              <w:rPr>
                <w:rFonts w:ascii="Times New Roman" w:eastAsia="Arial" w:hAnsi="Times New Roman" w:cs="Times New Roman"/>
                <w:lang w:val="vi-VN"/>
              </w:rPr>
              <w:t xml:space="preserve">Đại biểu Quốc hội </w:t>
            </w:r>
            <w:r w:rsidRPr="008C021E">
              <w:rPr>
                <w:rFonts w:ascii="Times New Roman" w:eastAsia="Arial" w:hAnsi="Times New Roman" w:cs="Times New Roman"/>
              </w:rPr>
              <w:t>tỉnh</w:t>
            </w:r>
            <w:r w:rsidRPr="008C021E">
              <w:rPr>
                <w:rFonts w:ascii="Times New Roman" w:eastAsia="Arial" w:hAnsi="Times New Roman" w:cs="Times New Roman"/>
                <w:lang w:val="vi-VN"/>
              </w:rPr>
              <w:t>;</w:t>
            </w:r>
          </w:p>
          <w:p w:rsidR="00A44534" w:rsidRPr="008C021E" w:rsidRDefault="00B66E5D">
            <w:pPr>
              <w:widowControl w:val="0"/>
              <w:spacing w:after="0" w:line="240" w:lineRule="auto"/>
              <w:jc w:val="both"/>
              <w:rPr>
                <w:rFonts w:ascii="Times New Roman" w:eastAsia="Arial" w:hAnsi="Times New Roman" w:cs="Times New Roman"/>
              </w:rPr>
            </w:pPr>
            <w:r w:rsidRPr="008C021E">
              <w:rPr>
                <w:rFonts w:ascii="Times New Roman" w:eastAsia="Arial" w:hAnsi="Times New Roman" w:cs="Times New Roman"/>
                <w:lang w:val="vi-VN"/>
              </w:rPr>
              <w:t>- Đại biểu HĐND tỉnh;</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Các Sở, ban, ngành, đoàn thể cấp tỉnh;</w:t>
            </w:r>
          </w:p>
          <w:p w:rsidR="00A44534" w:rsidRPr="008C021E" w:rsidRDefault="00B66E5D">
            <w:pPr>
              <w:widowControl w:val="0"/>
              <w:spacing w:after="0" w:line="240" w:lineRule="auto"/>
              <w:jc w:val="both"/>
              <w:rPr>
                <w:rFonts w:ascii="Times New Roman" w:eastAsia="Arial" w:hAnsi="Times New Roman" w:cs="Times New Roman"/>
              </w:rPr>
            </w:pPr>
            <w:r w:rsidRPr="008C021E">
              <w:rPr>
                <w:rFonts w:ascii="Times New Roman" w:eastAsia="Arial" w:hAnsi="Times New Roman" w:cs="Times New Roman"/>
                <w:lang w:val="vi-VN"/>
              </w:rPr>
              <w:t>- Văn phòng</w:t>
            </w:r>
            <w:r w:rsidRPr="008C021E">
              <w:rPr>
                <w:rFonts w:ascii="Times New Roman" w:eastAsia="Arial" w:hAnsi="Times New Roman" w:cs="Times New Roman"/>
              </w:rPr>
              <w:t>:</w:t>
            </w:r>
            <w:r w:rsidRPr="008C021E">
              <w:rPr>
                <w:rFonts w:ascii="Times New Roman" w:eastAsia="Arial" w:hAnsi="Times New Roman" w:cs="Times New Roman"/>
                <w:lang w:val="vi-VN"/>
              </w:rPr>
              <w:t xml:space="preserve"> Tỉnh ủy</w:t>
            </w:r>
            <w:r w:rsidRPr="008C021E">
              <w:rPr>
                <w:rFonts w:ascii="Times New Roman" w:eastAsia="Arial" w:hAnsi="Times New Roman" w:cs="Times New Roman"/>
              </w:rPr>
              <w:t xml:space="preserve">, </w:t>
            </w:r>
            <w:r w:rsidRPr="008C021E">
              <w:rPr>
                <w:rFonts w:ascii="Times New Roman" w:eastAsia="Arial" w:hAnsi="Times New Roman" w:cs="Times New Roman"/>
                <w:lang w:val="vi-VN"/>
              </w:rPr>
              <w:t>HĐND tỉnh</w:t>
            </w:r>
            <w:r w:rsidRPr="008C021E">
              <w:rPr>
                <w:rFonts w:ascii="Times New Roman" w:eastAsia="Arial" w:hAnsi="Times New Roman" w:cs="Times New Roman"/>
              </w:rPr>
              <w:t xml:space="preserve">, </w:t>
            </w:r>
            <w:r w:rsidRPr="008C021E">
              <w:rPr>
                <w:rFonts w:ascii="Times New Roman" w:eastAsia="Arial" w:hAnsi="Times New Roman" w:cs="Times New Roman"/>
                <w:lang w:val="vi-VN"/>
              </w:rPr>
              <w:t>UBND tỉnh</w:t>
            </w:r>
            <w:r w:rsidRPr="008C021E">
              <w:rPr>
                <w:rFonts w:ascii="Times New Roman" w:eastAsia="Arial" w:hAnsi="Times New Roman" w:cs="Times New Roman"/>
              </w:rPr>
              <w:t>;</w:t>
            </w:r>
          </w:p>
          <w:p w:rsidR="00A44534" w:rsidRPr="008C021E" w:rsidRDefault="00B66E5D">
            <w:pPr>
              <w:widowControl w:val="0"/>
              <w:spacing w:after="0" w:line="240" w:lineRule="auto"/>
              <w:jc w:val="both"/>
              <w:rPr>
                <w:rFonts w:ascii="Times New Roman" w:eastAsia="Arial" w:hAnsi="Times New Roman" w:cs="Times New Roman"/>
              </w:rPr>
            </w:pPr>
            <w:r w:rsidRPr="008C021E">
              <w:rPr>
                <w:rFonts w:ascii="Times New Roman" w:eastAsia="Arial" w:hAnsi="Times New Roman" w:cs="Times New Roman"/>
                <w:lang w:val="vi-VN"/>
              </w:rPr>
              <w:t>- TT HĐND, UBND các huyện, thành phố, thị xã;</w:t>
            </w:r>
          </w:p>
          <w:p w:rsidR="00A44534" w:rsidRPr="008C021E" w:rsidRDefault="00B66E5D">
            <w:pPr>
              <w:widowControl w:val="0"/>
              <w:spacing w:after="0" w:line="240" w:lineRule="auto"/>
              <w:jc w:val="both"/>
              <w:rPr>
                <w:rFonts w:ascii="Times New Roman" w:eastAsia="Arial" w:hAnsi="Times New Roman" w:cs="Times New Roman"/>
              </w:rPr>
            </w:pPr>
            <w:r w:rsidRPr="008C021E">
              <w:rPr>
                <w:rFonts w:ascii="Times New Roman" w:eastAsia="Arial" w:hAnsi="Times New Roman" w:cs="Times New Roman"/>
              </w:rPr>
              <w:t xml:space="preserve">- </w:t>
            </w:r>
            <w:r w:rsidRPr="008C021E">
              <w:rPr>
                <w:rFonts w:ascii="Times New Roman" w:eastAsia="Arial" w:hAnsi="Times New Roman" w:cs="Times New Roman"/>
                <w:lang w:val="vi-VN"/>
              </w:rPr>
              <w:t xml:space="preserve">Trung tâm </w:t>
            </w:r>
            <w:r w:rsidRPr="008C021E">
              <w:rPr>
                <w:rFonts w:ascii="Times New Roman" w:eastAsia="Arial" w:hAnsi="Times New Roman" w:cs="Times New Roman"/>
              </w:rPr>
              <w:t>Thông tin</w:t>
            </w:r>
            <w:r w:rsidRPr="008C021E">
              <w:rPr>
                <w:rFonts w:ascii="Times New Roman" w:eastAsia="Arial" w:hAnsi="Times New Roman" w:cs="Times New Roman"/>
                <w:lang w:val="vi-VN"/>
              </w:rPr>
              <w:t xml:space="preserve"> VP </w:t>
            </w:r>
            <w:r w:rsidRPr="008C021E">
              <w:rPr>
                <w:rFonts w:ascii="Times New Roman" w:eastAsia="Arial" w:hAnsi="Times New Roman" w:cs="Times New Roman"/>
              </w:rPr>
              <w:t>HĐ</w:t>
            </w:r>
            <w:r w:rsidRPr="008C021E">
              <w:rPr>
                <w:rFonts w:ascii="Times New Roman" w:eastAsia="Arial" w:hAnsi="Times New Roman" w:cs="Times New Roman"/>
                <w:lang w:val="vi-VN"/>
              </w:rPr>
              <w:t>ND tỉnh;</w:t>
            </w:r>
          </w:p>
          <w:p w:rsidR="00A44534" w:rsidRPr="008C021E" w:rsidRDefault="00B66E5D">
            <w:pPr>
              <w:widowControl w:val="0"/>
              <w:spacing w:after="0" w:line="240" w:lineRule="auto"/>
              <w:jc w:val="both"/>
              <w:rPr>
                <w:rFonts w:ascii="Times New Roman" w:eastAsia="Arial" w:hAnsi="Times New Roman" w:cs="Times New Roman"/>
                <w:lang w:val="vi-VN"/>
              </w:rPr>
            </w:pPr>
            <w:r w:rsidRPr="008C021E">
              <w:rPr>
                <w:rFonts w:ascii="Times New Roman" w:eastAsia="Arial" w:hAnsi="Times New Roman" w:cs="Times New Roman"/>
                <w:lang w:val="vi-VN"/>
              </w:rPr>
              <w:t>- Trung tâm Công báo - Tin học VP UBND tỉnh;</w:t>
            </w:r>
          </w:p>
          <w:p w:rsidR="00A44534" w:rsidRPr="008C021E" w:rsidRDefault="00B66E5D">
            <w:pPr>
              <w:widowControl w:val="0"/>
              <w:spacing w:after="0" w:line="240" w:lineRule="auto"/>
              <w:jc w:val="both"/>
              <w:rPr>
                <w:rFonts w:ascii="Times New Roman" w:eastAsia="Arial" w:hAnsi="Times New Roman" w:cs="Times New Roman"/>
              </w:rPr>
            </w:pPr>
            <w:r w:rsidRPr="008C021E">
              <w:rPr>
                <w:rFonts w:ascii="Times New Roman" w:eastAsia="Arial" w:hAnsi="Times New Roman" w:cs="Times New Roman"/>
              </w:rPr>
              <w:t>- Trang thông tin điện tử tỉnh;</w:t>
            </w:r>
          </w:p>
          <w:p w:rsidR="00A44534" w:rsidRPr="008C021E" w:rsidRDefault="00B66E5D">
            <w:pPr>
              <w:widowControl w:val="0"/>
              <w:spacing w:after="0" w:line="240" w:lineRule="auto"/>
              <w:jc w:val="both"/>
              <w:rPr>
                <w:rFonts w:ascii="Times New Roman" w:eastAsia="Arial" w:hAnsi="Times New Roman" w:cs="Times New Roman"/>
                <w:sz w:val="28"/>
              </w:rPr>
            </w:pPr>
            <w:r w:rsidRPr="008C021E">
              <w:rPr>
                <w:rFonts w:ascii="Times New Roman" w:eastAsia="Arial" w:hAnsi="Times New Roman" w:cs="Times New Roman"/>
              </w:rPr>
              <w:t>- Lưu: VT.</w:t>
            </w:r>
          </w:p>
        </w:tc>
        <w:tc>
          <w:tcPr>
            <w:tcW w:w="4533" w:type="dxa"/>
          </w:tcPr>
          <w:p w:rsidR="00A44534" w:rsidRPr="008C021E" w:rsidRDefault="00A44534">
            <w:pPr>
              <w:widowControl w:val="0"/>
              <w:tabs>
                <w:tab w:val="left" w:pos="1100"/>
              </w:tabs>
              <w:spacing w:after="0" w:line="240" w:lineRule="auto"/>
              <w:jc w:val="center"/>
              <w:rPr>
                <w:rFonts w:ascii="Times New Roman" w:eastAsia="Arial" w:hAnsi="Times New Roman" w:cs="Times New Roman"/>
                <w:b/>
                <w:sz w:val="28"/>
              </w:rPr>
            </w:pPr>
          </w:p>
          <w:p w:rsidR="00A44534" w:rsidRPr="008C021E" w:rsidRDefault="00A44534">
            <w:pPr>
              <w:widowControl w:val="0"/>
              <w:spacing w:after="0" w:line="240" w:lineRule="auto"/>
              <w:rPr>
                <w:rFonts w:ascii="Times New Roman" w:eastAsia="Arial" w:hAnsi="Times New Roman" w:cs="Times New Roman"/>
                <w:sz w:val="28"/>
              </w:rPr>
            </w:pPr>
          </w:p>
          <w:p w:rsidR="00A44534" w:rsidRPr="008C021E" w:rsidRDefault="00A44534">
            <w:pPr>
              <w:widowControl w:val="0"/>
              <w:spacing w:after="0" w:line="240" w:lineRule="auto"/>
              <w:jc w:val="center"/>
              <w:rPr>
                <w:rFonts w:ascii="Times New Roman" w:eastAsia="Arial" w:hAnsi="Times New Roman" w:cs="Times New Roman"/>
                <w:i/>
                <w:sz w:val="28"/>
              </w:rPr>
            </w:pPr>
          </w:p>
          <w:p w:rsidR="00A44534" w:rsidRPr="008C021E" w:rsidRDefault="00A44534">
            <w:pPr>
              <w:widowControl w:val="0"/>
              <w:spacing w:after="0" w:line="240" w:lineRule="auto"/>
              <w:jc w:val="center"/>
              <w:rPr>
                <w:rFonts w:ascii="Times New Roman" w:eastAsia="Arial" w:hAnsi="Times New Roman" w:cs="Times New Roman"/>
                <w:i/>
                <w:sz w:val="28"/>
              </w:rPr>
            </w:pPr>
          </w:p>
          <w:p w:rsidR="00A44534" w:rsidRPr="008C021E" w:rsidRDefault="00A44534">
            <w:pPr>
              <w:widowControl w:val="0"/>
              <w:spacing w:after="0" w:line="240" w:lineRule="auto"/>
              <w:jc w:val="center"/>
              <w:rPr>
                <w:rFonts w:ascii="Times New Roman" w:eastAsia="Arial" w:hAnsi="Times New Roman" w:cs="Times New Roman"/>
                <w:i/>
                <w:sz w:val="28"/>
              </w:rPr>
            </w:pPr>
          </w:p>
          <w:p w:rsidR="00A44534" w:rsidRPr="008C021E" w:rsidRDefault="00A44534">
            <w:pPr>
              <w:widowControl w:val="0"/>
              <w:spacing w:after="0" w:line="240" w:lineRule="auto"/>
              <w:jc w:val="center"/>
              <w:rPr>
                <w:rFonts w:ascii="Times New Roman" w:eastAsia="Arial" w:hAnsi="Times New Roman" w:cs="Times New Roman"/>
                <w:i/>
                <w:sz w:val="28"/>
              </w:rPr>
            </w:pPr>
          </w:p>
          <w:p w:rsidR="00A44534" w:rsidRPr="008C021E" w:rsidRDefault="00A44534">
            <w:pPr>
              <w:widowControl w:val="0"/>
              <w:spacing w:after="0" w:line="240" w:lineRule="auto"/>
              <w:jc w:val="center"/>
              <w:rPr>
                <w:rFonts w:ascii="Times New Roman" w:eastAsia="Arial" w:hAnsi="Times New Roman" w:cs="Times New Roman"/>
                <w:i/>
                <w:sz w:val="28"/>
              </w:rPr>
            </w:pPr>
          </w:p>
        </w:tc>
      </w:tr>
      <w:tr w:rsidR="00A44534" w:rsidRPr="008C021E">
        <w:tc>
          <w:tcPr>
            <w:tcW w:w="4539" w:type="dxa"/>
            <w:vMerge/>
          </w:tcPr>
          <w:p w:rsidR="00A44534" w:rsidRPr="008C021E" w:rsidRDefault="00A44534">
            <w:pPr>
              <w:widowControl w:val="0"/>
              <w:spacing w:after="0" w:line="240" w:lineRule="auto"/>
              <w:rPr>
                <w:rFonts w:ascii="Times New Roman" w:eastAsia="Arial" w:hAnsi="Times New Roman" w:cs="Times New Roman"/>
                <w:sz w:val="28"/>
                <w:lang w:val="vi-VN"/>
              </w:rPr>
            </w:pPr>
          </w:p>
        </w:tc>
        <w:tc>
          <w:tcPr>
            <w:tcW w:w="4533" w:type="dxa"/>
          </w:tcPr>
          <w:p w:rsidR="00A44534" w:rsidRPr="008C021E" w:rsidRDefault="00B66E5D">
            <w:pPr>
              <w:widowControl w:val="0"/>
              <w:spacing w:after="0" w:line="240" w:lineRule="auto"/>
              <w:jc w:val="center"/>
              <w:rPr>
                <w:rFonts w:ascii="Times New Roman" w:eastAsia="Arial" w:hAnsi="Times New Roman" w:cs="Times New Roman"/>
                <w:b/>
                <w:sz w:val="28"/>
              </w:rPr>
            </w:pPr>
            <w:r w:rsidRPr="008C021E">
              <w:rPr>
                <w:rFonts w:ascii="Times New Roman" w:eastAsia="Arial" w:hAnsi="Times New Roman" w:cs="Times New Roman"/>
                <w:b/>
                <w:sz w:val="28"/>
              </w:rPr>
              <w:t xml:space="preserve">  Hoàng Trung Dũng</w:t>
            </w:r>
          </w:p>
        </w:tc>
      </w:tr>
    </w:tbl>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lastRenderedPageBreak/>
        <w:t>PHỤ LỤC 01</w:t>
      </w:r>
      <w:bookmarkStart w:id="1" w:name="_GoBack"/>
      <w:bookmarkEnd w:id="1"/>
    </w:p>
    <w:p w:rsidR="00A44534" w:rsidRPr="008C021E" w:rsidRDefault="00A44534">
      <w:pPr>
        <w:shd w:val="clear" w:color="auto" w:fill="FFFFFF"/>
        <w:spacing w:after="100" w:line="195" w:lineRule="atLeast"/>
        <w:jc w:val="center"/>
        <w:rPr>
          <w:rFonts w:ascii="Times New Roman" w:eastAsia="Times New Roman" w:hAnsi="Times New Roman" w:cs="Times New Roman"/>
          <w:sz w:val="26"/>
          <w:szCs w:val="26"/>
        </w:rPr>
      </w:pPr>
    </w:p>
    <w:tbl>
      <w:tblPr>
        <w:tblW w:w="9632" w:type="dxa"/>
        <w:shd w:val="clear" w:color="auto" w:fill="FFFFFF"/>
        <w:tblLayout w:type="fixed"/>
        <w:tblCellMar>
          <w:left w:w="0" w:type="dxa"/>
          <w:right w:w="0" w:type="dxa"/>
        </w:tblCellMar>
        <w:tblLook w:val="04A0" w:firstRow="1" w:lastRow="0" w:firstColumn="1" w:lastColumn="0" w:noHBand="0" w:noVBand="1"/>
      </w:tblPr>
      <w:tblGrid>
        <w:gridCol w:w="3686"/>
        <w:gridCol w:w="5946"/>
      </w:tblGrid>
      <w:tr w:rsidR="0075186B" w:rsidRPr="008C021E">
        <w:tc>
          <w:tcPr>
            <w:tcW w:w="3686" w:type="dxa"/>
            <w:shd w:val="clear" w:color="auto" w:fill="FFFFFF"/>
          </w:tcPr>
          <w:p w:rsidR="00A44534" w:rsidRPr="008C021E" w:rsidRDefault="00B66E5D">
            <w:pPr>
              <w:spacing w:after="100" w:line="195" w:lineRule="atLeast"/>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 xml:space="preserve">TÊN ĐƠN VỊ </w:t>
            </w:r>
          </w:p>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ĐỀ NGHỊ HỒ TRỢ</w:t>
            </w:r>
            <w:r w:rsidRPr="008C021E">
              <w:rPr>
                <w:rFonts w:ascii="Times New Roman" w:eastAsia="Times New Roman" w:hAnsi="Times New Roman" w:cs="Times New Roman"/>
                <w:b/>
                <w:bCs/>
                <w:sz w:val="26"/>
                <w:szCs w:val="26"/>
              </w:rPr>
              <w:br/>
              <w:t>--------</w:t>
            </w:r>
          </w:p>
        </w:tc>
        <w:tc>
          <w:tcPr>
            <w:tcW w:w="5946"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CỘNG HÒA XÃ HỘI CHỦ NGHĨA VIỆT NAM</w:t>
            </w:r>
            <w:r w:rsidRPr="008C021E">
              <w:rPr>
                <w:rFonts w:ascii="Times New Roman" w:eastAsia="Times New Roman" w:hAnsi="Times New Roman" w:cs="Times New Roman"/>
                <w:b/>
                <w:bCs/>
                <w:sz w:val="26"/>
                <w:szCs w:val="26"/>
              </w:rPr>
              <w:br/>
              <w:t>Độc lập - Tự do - Hạnh phúc</w:t>
            </w:r>
            <w:r w:rsidRPr="008C021E">
              <w:rPr>
                <w:rFonts w:ascii="Times New Roman" w:eastAsia="Times New Roman" w:hAnsi="Times New Roman" w:cs="Times New Roman"/>
                <w:b/>
                <w:bCs/>
                <w:sz w:val="26"/>
                <w:szCs w:val="26"/>
              </w:rPr>
              <w:br/>
              <w:t>----------------</w:t>
            </w:r>
          </w:p>
        </w:tc>
      </w:tr>
      <w:tr w:rsidR="0075186B" w:rsidRPr="008C021E">
        <w:tc>
          <w:tcPr>
            <w:tcW w:w="3686"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i/>
                <w:iCs/>
                <w:sz w:val="26"/>
                <w:szCs w:val="26"/>
              </w:rPr>
              <w:t>Số:</w:t>
            </w:r>
            <w:r w:rsidRPr="008C021E">
              <w:rPr>
                <w:rFonts w:ascii="Times New Roman" w:eastAsia="Times New Roman" w:hAnsi="Times New Roman" w:cs="Times New Roman"/>
                <w:sz w:val="26"/>
                <w:szCs w:val="26"/>
              </w:rPr>
              <w:t> …………..</w:t>
            </w:r>
          </w:p>
        </w:tc>
        <w:tc>
          <w:tcPr>
            <w:tcW w:w="5946"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i/>
                <w:iCs/>
                <w:sz w:val="26"/>
                <w:szCs w:val="26"/>
              </w:rPr>
              <w:t>………., ngày … tháng … năm …</w:t>
            </w:r>
          </w:p>
        </w:tc>
      </w:tr>
    </w:tbl>
    <w:p w:rsidR="00A44534" w:rsidRPr="008C021E" w:rsidRDefault="00B66E5D">
      <w:pPr>
        <w:shd w:val="clear" w:color="auto" w:fill="FFFFFF"/>
        <w:spacing w:after="100" w:line="195" w:lineRule="atLeast"/>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 xml:space="preserve">TỜ TRÌNH </w:t>
      </w:r>
    </w:p>
    <w:p w:rsidR="00A44534" w:rsidRPr="008C021E" w:rsidRDefault="00B66E5D">
      <w:pPr>
        <w:shd w:val="clear" w:color="auto" w:fill="FFFFFF"/>
        <w:spacing w:after="100" w:line="195" w:lineRule="atLeast"/>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VỀ VIỆC ĐỀ NGHỊ HỖ TRỢ KINH PHÍ</w:t>
      </w:r>
    </w:p>
    <w:p w:rsidR="00A44534" w:rsidRPr="008C021E" w:rsidRDefault="00B66E5D">
      <w:pPr>
        <w:shd w:val="clear" w:color="auto" w:fill="FFFFFF"/>
        <w:spacing w:after="100" w:line="195" w:lineRule="atLeast"/>
        <w:jc w:val="center"/>
        <w:rPr>
          <w:rFonts w:ascii="Times New Roman" w:eastAsia="Times New Roman" w:hAnsi="Times New Roman" w:cs="Times New Roman"/>
          <w:i/>
          <w:sz w:val="26"/>
          <w:szCs w:val="26"/>
        </w:rPr>
      </w:pPr>
      <w:r w:rsidRPr="008C021E">
        <w:rPr>
          <w:rFonts w:ascii="Times New Roman" w:eastAsia="Times New Roman" w:hAnsi="Times New Roman" w:cs="Times New Roman"/>
          <w:b/>
          <w:bCs/>
          <w:i/>
          <w:sz w:val="26"/>
          <w:szCs w:val="26"/>
        </w:rPr>
        <w:t xml:space="preserve">(Đối với các chính sách </w:t>
      </w:r>
      <w:r w:rsidR="00A87219" w:rsidRPr="008C021E">
        <w:rPr>
          <w:rFonts w:ascii="Times New Roman" w:eastAsia="Times New Roman" w:hAnsi="Times New Roman" w:cs="Times New Roman"/>
          <w:b/>
          <w:bCs/>
          <w:i/>
          <w:sz w:val="26"/>
          <w:szCs w:val="26"/>
        </w:rPr>
        <w:t xml:space="preserve">hỗ trợ </w:t>
      </w:r>
      <w:r w:rsidR="00C77FF2" w:rsidRPr="00C77FF2">
        <w:rPr>
          <w:rFonts w:ascii="Times New Roman" w:eastAsia="Times New Roman" w:hAnsi="Times New Roman" w:cs="Times New Roman"/>
          <w:b/>
          <w:i/>
          <w:sz w:val="26"/>
          <w:szCs w:val="26"/>
          <w:lang w:val="nl-NL" w:eastAsia="vi-VN"/>
        </w:rPr>
        <w:t>xây dựng, cải tạo, nâng cấp cơ sở hạ tầng kỹ thuật</w:t>
      </w:r>
      <w:r w:rsidRPr="008C021E">
        <w:rPr>
          <w:rFonts w:ascii="Times New Roman" w:eastAsia="Times New Roman" w:hAnsi="Times New Roman" w:cs="Times New Roman"/>
          <w:b/>
          <w:bCs/>
          <w:i/>
          <w:sz w:val="26"/>
          <w:szCs w:val="26"/>
        </w:rPr>
        <w:t>)</w:t>
      </w:r>
    </w:p>
    <w:p w:rsidR="00A44534" w:rsidRPr="008C021E" w:rsidRDefault="00A44534">
      <w:pPr>
        <w:shd w:val="clear" w:color="auto" w:fill="FFFFFF"/>
        <w:spacing w:after="100" w:line="195" w:lineRule="atLeast"/>
        <w:ind w:firstLine="567"/>
        <w:rPr>
          <w:rFonts w:ascii="Times New Roman" w:eastAsia="Times New Roman" w:hAnsi="Times New Roman" w:cs="Times New Roman"/>
          <w:sz w:val="26"/>
          <w:szCs w:val="26"/>
        </w:rPr>
      </w:pPr>
    </w:p>
    <w:p w:rsidR="00A44534" w:rsidRPr="008C021E" w:rsidRDefault="00B66E5D">
      <w:pPr>
        <w:shd w:val="clear" w:color="auto" w:fill="FFFFFF"/>
        <w:spacing w:after="100" w:line="195" w:lineRule="atLeast"/>
        <w:ind w:firstLine="567"/>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Kính gửi: Sở Văn hóa Thể thao và Du lịch tỉnh Hà Tĩnh.</w:t>
      </w:r>
    </w:p>
    <w:p w:rsidR="00A44534" w:rsidRPr="008C021E" w:rsidRDefault="00A44534">
      <w:pPr>
        <w:shd w:val="clear" w:color="auto" w:fill="FFFFFF"/>
        <w:spacing w:after="100" w:line="195" w:lineRule="atLeast"/>
        <w:ind w:firstLine="1701"/>
        <w:rPr>
          <w:rFonts w:ascii="Times New Roman" w:eastAsia="Times New Roman" w:hAnsi="Times New Roman" w:cs="Times New Roman"/>
          <w:sz w:val="26"/>
          <w:szCs w:val="26"/>
        </w:rPr>
      </w:pPr>
    </w:p>
    <w:p w:rsidR="00A44534" w:rsidRPr="00EE5205" w:rsidRDefault="00B66E5D">
      <w:pPr>
        <w:shd w:val="clear" w:color="auto" w:fill="FFFFFF"/>
        <w:spacing w:after="100" w:line="195" w:lineRule="atLeast"/>
        <w:rPr>
          <w:rFonts w:ascii="Times New Roman" w:eastAsia="Times New Roman" w:hAnsi="Times New Roman" w:cs="Times New Roman"/>
          <w:sz w:val="26"/>
          <w:szCs w:val="26"/>
          <w:lang w:val="vi-VN"/>
        </w:rPr>
      </w:pPr>
      <w:r w:rsidRPr="008C021E">
        <w:rPr>
          <w:rFonts w:ascii="Times New Roman" w:eastAsia="Times New Roman" w:hAnsi="Times New Roman" w:cs="Times New Roman"/>
          <w:sz w:val="26"/>
          <w:szCs w:val="26"/>
        </w:rPr>
        <w:t>Tên</w:t>
      </w:r>
      <w:r w:rsidR="00DD6368" w:rsidRPr="008C021E">
        <w:rPr>
          <w:rFonts w:ascii="Times New Roman" w:eastAsia="Times New Roman" w:hAnsi="Times New Roman" w:cs="Times New Roman"/>
          <w:sz w:val="26"/>
          <w:szCs w:val="26"/>
        </w:rPr>
        <w:t xml:space="preserve"> </w:t>
      </w:r>
      <w:r w:rsidR="00EE5205">
        <w:rPr>
          <w:rFonts w:ascii="Times New Roman" w:eastAsia="Times New Roman" w:hAnsi="Times New Roman" w:cs="Times New Roman"/>
          <w:sz w:val="26"/>
          <w:szCs w:val="26"/>
          <w:lang w:val="vi-VN"/>
        </w:rPr>
        <w:t xml:space="preserve">Đơn vị: </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Địa chỉ:</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Điện thoại:............................................; Fax……………</w:t>
      </w:r>
    </w:p>
    <w:p w:rsidR="00EE5205" w:rsidRPr="00EE5205" w:rsidRDefault="00A87219">
      <w:pPr>
        <w:shd w:val="clear" w:color="auto" w:fill="FFFFFF"/>
        <w:spacing w:after="100" w:line="195" w:lineRule="atLeast"/>
        <w:rPr>
          <w:rFonts w:ascii="Times New Roman" w:eastAsia="Times New Roman" w:hAnsi="Times New Roman" w:cs="Times New Roman"/>
          <w:sz w:val="26"/>
          <w:szCs w:val="26"/>
          <w:lang w:val="vi-VN"/>
        </w:rPr>
      </w:pPr>
      <w:r w:rsidRPr="008C021E">
        <w:rPr>
          <w:rFonts w:ascii="Times New Roman" w:eastAsia="Times New Roman" w:hAnsi="Times New Roman" w:cs="Times New Roman"/>
          <w:sz w:val="26"/>
          <w:szCs w:val="26"/>
        </w:rPr>
        <w:t>Quyết định thành lập Ban quản lý số.</w:t>
      </w:r>
      <w:r w:rsidR="00EE5205">
        <w:rPr>
          <w:rFonts w:ascii="Times New Roman" w:eastAsia="Times New Roman" w:hAnsi="Times New Roman" w:cs="Times New Roman"/>
          <w:sz w:val="26"/>
          <w:szCs w:val="26"/>
        </w:rPr>
        <w:t>.......ngày .....tháng...năm...</w:t>
      </w:r>
      <w:r w:rsidR="00EE5205">
        <w:rPr>
          <w:rFonts w:ascii="Times New Roman" w:eastAsia="Times New Roman" w:hAnsi="Times New Roman" w:cs="Times New Roman"/>
          <w:sz w:val="26"/>
          <w:szCs w:val="26"/>
          <w:lang w:val="vi-VN"/>
        </w:rPr>
        <w:t>(nếu có):</w:t>
      </w:r>
    </w:p>
    <w:p w:rsidR="00A44534" w:rsidRPr="00EE5205" w:rsidRDefault="00B66E5D">
      <w:pPr>
        <w:shd w:val="clear" w:color="auto" w:fill="FFFFFF"/>
        <w:spacing w:after="100" w:line="195" w:lineRule="atLeast"/>
        <w:rPr>
          <w:rFonts w:ascii="Times New Roman" w:eastAsia="Times New Roman" w:hAnsi="Times New Roman" w:cs="Times New Roman"/>
          <w:sz w:val="26"/>
          <w:szCs w:val="26"/>
          <w:lang w:val="vi-VN"/>
        </w:rPr>
      </w:pPr>
      <w:r w:rsidRPr="008C021E">
        <w:rPr>
          <w:rFonts w:ascii="Times New Roman" w:eastAsia="Times New Roman" w:hAnsi="Times New Roman" w:cs="Times New Roman"/>
          <w:sz w:val="26"/>
          <w:szCs w:val="26"/>
        </w:rPr>
        <w:t>Tài khoản giao dịch số:…...................... mở tại……………..</w:t>
      </w:r>
      <w:r w:rsidR="00EE5205">
        <w:rPr>
          <w:rFonts w:ascii="Times New Roman" w:eastAsia="Times New Roman" w:hAnsi="Times New Roman" w:cs="Times New Roman"/>
          <w:sz w:val="26"/>
          <w:szCs w:val="26"/>
          <w:lang w:val="vi-VN"/>
        </w:rPr>
        <w:t>(nếu có):</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 xml:space="preserve">I. Nội dung Dự án chính thực hiện đầu tư: </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1. Tên Dự án:</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2. Lĩnh vực đầu tư:</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3. Địa điểm thực hiện Dự án:</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4. Quy mô của dự án:</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5. Tổng vốn đầu tư của Dự án, trong đó:</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Chi phí đầu tư các hạng mục chính của dự án:</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Chi phí bồi thường, giải phóng mặt bằng:</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Chi phí khác (ghi rõ nội dung chi phí):</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6. Diện tích đất dự kiến sử dụng:</w:t>
      </w:r>
    </w:p>
    <w:p w:rsidR="00A44534" w:rsidRPr="008C021E" w:rsidRDefault="0038317A">
      <w:pPr>
        <w:shd w:val="clear" w:color="auto" w:fill="FFFFFF"/>
        <w:spacing w:after="100" w:line="195"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915053" w:rsidRPr="008C021E">
        <w:rPr>
          <w:rFonts w:ascii="Times New Roman" w:eastAsia="Times New Roman" w:hAnsi="Times New Roman" w:cs="Times New Roman"/>
          <w:sz w:val="26"/>
          <w:szCs w:val="26"/>
        </w:rPr>
        <w:t>. Tiến độ thực hiện Dự án:</w:t>
      </w:r>
    </w:p>
    <w:p w:rsidR="00A44534" w:rsidRPr="008C021E" w:rsidRDefault="0038317A">
      <w:pPr>
        <w:shd w:val="clear" w:color="auto" w:fill="FFFFFF"/>
        <w:spacing w:after="100" w:line="195"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B66E5D" w:rsidRPr="008C021E">
        <w:rPr>
          <w:rFonts w:ascii="Times New Roman" w:eastAsia="Times New Roman" w:hAnsi="Times New Roman" w:cs="Times New Roman"/>
          <w:sz w:val="26"/>
          <w:szCs w:val="26"/>
        </w:rPr>
        <w:t xml:space="preserve">. Các hồ sơ liên quan đã thực hiện theo quy định: </w:t>
      </w:r>
      <w:r w:rsidR="00716338" w:rsidRPr="00716338">
        <w:rPr>
          <w:rFonts w:ascii="Times New Roman" w:eastAsia="Calibri" w:hAnsi="Times New Roman" w:cs="Times New Roman"/>
          <w:sz w:val="26"/>
          <w:szCs w:val="26"/>
          <w:lang w:bidi="th-TH"/>
        </w:rPr>
        <w:t>quy hoạch, thiết kế, dự toán được phê duyệt</w:t>
      </w:r>
      <w:r w:rsidRPr="0038317A">
        <w:rPr>
          <w:rFonts w:ascii="Times New Roman" w:eastAsia="Times New Roman" w:hAnsi="Times New Roman" w:cs="Times New Roman"/>
          <w:sz w:val="26"/>
          <w:szCs w:val="26"/>
        </w:rPr>
        <w:t>;</w:t>
      </w:r>
      <w:r>
        <w:rPr>
          <w:rFonts w:ascii="Times New Roman" w:eastAsia="Times New Roman" w:hAnsi="Times New Roman" w:cs="Times New Roman"/>
          <w:color w:val="C00000"/>
          <w:sz w:val="26"/>
          <w:szCs w:val="26"/>
        </w:rPr>
        <w:t xml:space="preserve"> </w:t>
      </w:r>
      <w:r w:rsidR="00B66E5D" w:rsidRPr="008C021E">
        <w:rPr>
          <w:rFonts w:ascii="Times New Roman" w:eastAsia="Times New Roman" w:hAnsi="Times New Roman" w:cs="Times New Roman"/>
          <w:sz w:val="26"/>
          <w:szCs w:val="26"/>
        </w:rPr>
        <w:t>cấp phép xây dựng, GPMB….</w:t>
      </w:r>
    </w:p>
    <w:p w:rsidR="00A44534" w:rsidRPr="008C021E" w:rsidRDefault="00716338">
      <w:pPr>
        <w:shd w:val="clear" w:color="auto" w:fill="FFFFFF"/>
        <w:spacing w:after="100" w:line="195"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10</w:t>
      </w:r>
      <w:r w:rsidR="00B66E5D" w:rsidRPr="008C021E">
        <w:rPr>
          <w:rFonts w:ascii="Times New Roman" w:eastAsia="Times New Roman" w:hAnsi="Times New Roman" w:cs="Times New Roman"/>
          <w:sz w:val="26"/>
          <w:szCs w:val="26"/>
        </w:rPr>
        <w:t>. Các nội dung khác.</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 xml:space="preserve">III. Kiến nghị hưởng hỗ trợ đầu tư </w:t>
      </w:r>
      <w:r w:rsidRPr="008C021E">
        <w:rPr>
          <w:rFonts w:ascii="Times New Roman" w:eastAsia="Times New Roman" w:hAnsi="Times New Roman" w:cs="Times New Roman"/>
          <w:bCs/>
          <w:i/>
          <w:sz w:val="26"/>
          <w:szCs w:val="26"/>
        </w:rPr>
        <w:t xml:space="preserve">(theo </w:t>
      </w:r>
      <w:r w:rsidRPr="008C021E">
        <w:rPr>
          <w:rFonts w:ascii="Times New Roman" w:eastAsia="Times New Roman" w:hAnsi="Times New Roman" w:cs="Times New Roman"/>
          <w:i/>
          <w:sz w:val="26"/>
          <w:szCs w:val="26"/>
        </w:rPr>
        <w:t>Nghị quyết số         ngày     /2021 của Hội đồng nhân dân tỉnh).</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1. Các khoản kiến nghị hưởng hỗ trợ:</w:t>
      </w:r>
    </w:p>
    <w:tbl>
      <w:tblPr>
        <w:tblW w:w="893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34"/>
        <w:gridCol w:w="3685"/>
        <w:gridCol w:w="1843"/>
        <w:gridCol w:w="1701"/>
        <w:gridCol w:w="1276"/>
      </w:tblGrid>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TT</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Nội dung</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Số tiền</w:t>
            </w:r>
            <w:r w:rsidRPr="008C021E">
              <w:rPr>
                <w:rFonts w:ascii="Times New Roman" w:eastAsia="Times New Roman" w:hAnsi="Times New Roman" w:cs="Times New Roman"/>
                <w:b/>
                <w:bCs/>
                <w:sz w:val="26"/>
                <w:szCs w:val="26"/>
              </w:rPr>
              <w:br/>
            </w:r>
            <w:r w:rsidRPr="008C021E">
              <w:rPr>
                <w:rFonts w:ascii="Times New Roman" w:eastAsia="Times New Roman" w:hAnsi="Times New Roman" w:cs="Times New Roman"/>
                <w:b/>
                <w:bCs/>
                <w:i/>
                <w:sz w:val="26"/>
                <w:szCs w:val="26"/>
              </w:rPr>
              <w:t>(triệu đồng)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Thời gian hỗ trợ (năm)</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Ghi chú</w:t>
            </w:r>
          </w:p>
        </w:tc>
      </w:tr>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1</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r>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lastRenderedPageBreak/>
              <w:t>2</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r>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r>
    </w:tbl>
    <w:p w:rsidR="00A44534" w:rsidRPr="008C021E" w:rsidRDefault="00B66E5D">
      <w:pPr>
        <w:shd w:val="clear" w:color="auto" w:fill="FFFFFF"/>
        <w:spacing w:after="100" w:line="195" w:lineRule="atLeast"/>
        <w:rPr>
          <w:rFonts w:ascii="Times New Roman" w:eastAsia="Times New Roman" w:hAnsi="Times New Roman" w:cs="Times New Roman"/>
          <w:i/>
          <w:sz w:val="26"/>
          <w:szCs w:val="26"/>
        </w:rPr>
      </w:pPr>
      <w:r w:rsidRPr="008C021E">
        <w:rPr>
          <w:rFonts w:ascii="Times New Roman" w:eastAsia="Times New Roman" w:hAnsi="Times New Roman" w:cs="Times New Roman"/>
          <w:b/>
          <w:bCs/>
          <w:sz w:val="26"/>
          <w:szCs w:val="26"/>
        </w:rPr>
        <w:t xml:space="preserve">IV. </w:t>
      </w:r>
      <w:r w:rsidR="00915053" w:rsidRPr="008C021E">
        <w:rPr>
          <w:rFonts w:ascii="Times New Roman" w:eastAsia="Times New Roman" w:hAnsi="Times New Roman" w:cs="Times New Roman"/>
          <w:b/>
          <w:bCs/>
          <w:sz w:val="26"/>
          <w:szCs w:val="26"/>
        </w:rPr>
        <w:t>Địa phương</w:t>
      </w:r>
      <w:r w:rsidRPr="008C021E">
        <w:rPr>
          <w:rFonts w:ascii="Times New Roman" w:eastAsia="Times New Roman" w:hAnsi="Times New Roman" w:cs="Times New Roman"/>
          <w:b/>
          <w:bCs/>
          <w:sz w:val="26"/>
          <w:szCs w:val="26"/>
        </w:rPr>
        <w:t>/đơn vị cam kết:</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1. Về tính chính xác của những thông tin;</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2. Chấp hành nghiêm chỉnh các quy định của pháp luật Việt Nam và quy định của Uỷ ban nhân dân tỉnh Hà Tĩnh./. </w:t>
      </w:r>
    </w:p>
    <w:tbl>
      <w:tblPr>
        <w:tblW w:w="893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414"/>
        <w:gridCol w:w="5525"/>
      </w:tblGrid>
      <w:tr w:rsidR="0075186B" w:rsidRPr="008C021E">
        <w:tc>
          <w:tcPr>
            <w:tcW w:w="341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i/>
                <w:iCs/>
                <w:sz w:val="26"/>
                <w:szCs w:val="26"/>
              </w:rPr>
              <w:t>Nơi nhận:</w:t>
            </w:r>
          </w:p>
        </w:tc>
        <w:tc>
          <w:tcPr>
            <w:tcW w:w="552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915053">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Chức danh người đại diện ĐP</w:t>
            </w:r>
            <w:r w:rsidR="00B66E5D" w:rsidRPr="008C021E">
              <w:rPr>
                <w:rFonts w:ascii="Times New Roman" w:eastAsia="Times New Roman" w:hAnsi="Times New Roman" w:cs="Times New Roman"/>
                <w:b/>
                <w:bCs/>
                <w:sz w:val="26"/>
                <w:szCs w:val="26"/>
              </w:rPr>
              <w:t>/ĐV</w:t>
            </w:r>
            <w:r w:rsidR="00B66E5D" w:rsidRPr="008C021E">
              <w:rPr>
                <w:rFonts w:ascii="Times New Roman" w:eastAsia="Times New Roman" w:hAnsi="Times New Roman" w:cs="Times New Roman"/>
                <w:b/>
                <w:bCs/>
                <w:sz w:val="26"/>
                <w:szCs w:val="26"/>
              </w:rPr>
              <w:br/>
              <w:t>(ký tên - đóng dấu)</w:t>
            </w:r>
          </w:p>
        </w:tc>
      </w:tr>
    </w:tbl>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Hồ sơ kèm theo:</w:t>
      </w:r>
    </w:p>
    <w:p w:rsidR="00A44534" w:rsidRPr="008C021E" w:rsidRDefault="00B66E5D">
      <w:pPr>
        <w:shd w:val="clear" w:color="auto" w:fill="FFFFFF"/>
        <w:spacing w:after="100" w:line="195" w:lineRule="atLeast"/>
        <w:rPr>
          <w:rFonts w:ascii="Times New Roman" w:eastAsia="Times New Roman" w:hAnsi="Times New Roman" w:cs="Times New Roman"/>
          <w:sz w:val="24"/>
          <w:szCs w:val="24"/>
        </w:rPr>
      </w:pPr>
      <w:r w:rsidRPr="008C021E">
        <w:rPr>
          <w:rFonts w:ascii="Times New Roman" w:eastAsia="Times New Roman" w:hAnsi="Times New Roman" w:cs="Times New Roman"/>
          <w:sz w:val="24"/>
          <w:szCs w:val="24"/>
        </w:rPr>
        <w:t> </w:t>
      </w:r>
    </w:p>
    <w:p w:rsidR="00A44534" w:rsidRPr="008C021E" w:rsidRDefault="00A87219">
      <w:pPr>
        <w:shd w:val="clear" w:color="auto" w:fill="FFFFFF"/>
        <w:spacing w:after="100" w:line="195" w:lineRule="atLeast"/>
        <w:rPr>
          <w:rFonts w:ascii="Times New Roman" w:eastAsia="Times New Roman" w:hAnsi="Times New Roman" w:cs="Times New Roman"/>
          <w:bCs/>
          <w:i/>
          <w:sz w:val="24"/>
          <w:szCs w:val="24"/>
        </w:rPr>
      </w:pPr>
      <w:r w:rsidRPr="008C021E">
        <w:rPr>
          <w:rFonts w:ascii="Times New Roman" w:eastAsia="Times New Roman" w:hAnsi="Times New Roman" w:cs="Times New Roman"/>
          <w:bCs/>
          <w:i/>
          <w:sz w:val="24"/>
          <w:szCs w:val="24"/>
        </w:rPr>
        <w:t xml:space="preserve">Lưu ý: Tùy vào từng nội dung, hạng mục đề nghị hỗ trợ, các tổ chức, đơn vị cá nhân, </w:t>
      </w:r>
      <w:r w:rsidR="00465BA6" w:rsidRPr="008C021E">
        <w:rPr>
          <w:rFonts w:ascii="Times New Roman" w:eastAsia="Times New Roman" w:hAnsi="Times New Roman" w:cs="Times New Roman"/>
          <w:bCs/>
          <w:i/>
          <w:sz w:val="24"/>
          <w:szCs w:val="24"/>
        </w:rPr>
        <w:t>lựa chọn điều chỉnh</w:t>
      </w:r>
      <w:r w:rsidRPr="008C021E">
        <w:rPr>
          <w:rFonts w:ascii="Times New Roman" w:eastAsia="Times New Roman" w:hAnsi="Times New Roman" w:cs="Times New Roman"/>
          <w:bCs/>
          <w:i/>
          <w:sz w:val="24"/>
          <w:szCs w:val="24"/>
        </w:rPr>
        <w:t xml:space="preserve"> các thông tin</w:t>
      </w:r>
      <w:r w:rsidR="00465BA6" w:rsidRPr="008C021E">
        <w:rPr>
          <w:rFonts w:ascii="Times New Roman" w:eastAsia="Times New Roman" w:hAnsi="Times New Roman" w:cs="Times New Roman"/>
          <w:bCs/>
          <w:i/>
          <w:sz w:val="24"/>
          <w:szCs w:val="24"/>
        </w:rPr>
        <w:t xml:space="preserve"> Tờ trình</w:t>
      </w:r>
      <w:r w:rsidRPr="008C021E">
        <w:rPr>
          <w:rFonts w:ascii="Times New Roman" w:eastAsia="Times New Roman" w:hAnsi="Times New Roman" w:cs="Times New Roman"/>
          <w:bCs/>
          <w:i/>
          <w:sz w:val="24"/>
          <w:szCs w:val="24"/>
        </w:rPr>
        <w:t xml:space="preserve"> hợp lý.</w:t>
      </w:r>
    </w:p>
    <w:p w:rsidR="00A44534" w:rsidRPr="008C021E" w:rsidRDefault="00A44534">
      <w:pPr>
        <w:shd w:val="clear" w:color="auto" w:fill="FFFFFF"/>
        <w:spacing w:after="100" w:line="195" w:lineRule="atLeast"/>
        <w:rPr>
          <w:rFonts w:ascii="Times New Roman" w:eastAsia="Times New Roman" w:hAnsi="Times New Roman" w:cs="Times New Roman"/>
          <w:b/>
          <w:bCs/>
          <w:sz w:val="24"/>
          <w:szCs w:val="24"/>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A44534">
      <w:pPr>
        <w:shd w:val="clear" w:color="auto" w:fill="FFFFFF"/>
        <w:spacing w:after="100" w:line="195" w:lineRule="atLeast"/>
        <w:rPr>
          <w:rFonts w:ascii="Times New Roman" w:eastAsia="Times New Roman" w:hAnsi="Times New Roman" w:cs="Times New Roman"/>
          <w:b/>
          <w:bCs/>
          <w:sz w:val="26"/>
          <w:szCs w:val="26"/>
        </w:rPr>
      </w:pPr>
    </w:p>
    <w:p w:rsidR="00C31858" w:rsidRPr="008C021E" w:rsidRDefault="00C31858">
      <w:pPr>
        <w:shd w:val="clear" w:color="auto" w:fill="FFFFFF"/>
        <w:spacing w:after="100" w:line="195" w:lineRule="atLeast"/>
        <w:rPr>
          <w:rFonts w:ascii="Times New Roman" w:eastAsia="Times New Roman" w:hAnsi="Times New Roman" w:cs="Times New Roman"/>
          <w:b/>
          <w:bCs/>
          <w:sz w:val="26"/>
          <w:szCs w:val="26"/>
        </w:rPr>
      </w:pPr>
    </w:p>
    <w:p w:rsidR="00C31858" w:rsidRPr="008C021E" w:rsidRDefault="00C31858">
      <w:pPr>
        <w:shd w:val="clear" w:color="auto" w:fill="FFFFFF"/>
        <w:spacing w:after="100" w:line="195" w:lineRule="atLeast"/>
        <w:rPr>
          <w:rFonts w:ascii="Times New Roman" w:eastAsia="Times New Roman" w:hAnsi="Times New Roman" w:cs="Times New Roman"/>
          <w:b/>
          <w:bCs/>
          <w:sz w:val="26"/>
          <w:szCs w:val="26"/>
        </w:rPr>
      </w:pPr>
    </w:p>
    <w:p w:rsidR="00C31858" w:rsidRPr="008C021E" w:rsidRDefault="00C31858">
      <w:pPr>
        <w:shd w:val="clear" w:color="auto" w:fill="FFFFFF"/>
        <w:spacing w:after="100" w:line="195" w:lineRule="atLeast"/>
        <w:rPr>
          <w:rFonts w:ascii="Times New Roman" w:eastAsia="Times New Roman" w:hAnsi="Times New Roman" w:cs="Times New Roman"/>
          <w:b/>
          <w:bCs/>
          <w:sz w:val="26"/>
          <w:szCs w:val="26"/>
        </w:rPr>
      </w:pPr>
    </w:p>
    <w:p w:rsidR="00C31858" w:rsidRPr="008C021E" w:rsidRDefault="00C31858">
      <w:pPr>
        <w:shd w:val="clear" w:color="auto" w:fill="FFFFFF"/>
        <w:spacing w:after="100" w:line="195" w:lineRule="atLeast"/>
        <w:rPr>
          <w:rFonts w:ascii="Times New Roman" w:eastAsia="Times New Roman" w:hAnsi="Times New Roman" w:cs="Times New Roman"/>
          <w:b/>
          <w:bCs/>
          <w:sz w:val="26"/>
          <w:szCs w:val="26"/>
        </w:rPr>
      </w:pPr>
    </w:p>
    <w:p w:rsidR="00C31858" w:rsidRPr="008C021E" w:rsidRDefault="00C31858">
      <w:pPr>
        <w:shd w:val="clear" w:color="auto" w:fill="FFFFFF"/>
        <w:spacing w:after="100" w:line="195" w:lineRule="atLeast"/>
        <w:rPr>
          <w:rFonts w:ascii="Times New Roman" w:eastAsia="Times New Roman" w:hAnsi="Times New Roman" w:cs="Times New Roman"/>
          <w:b/>
          <w:bCs/>
          <w:sz w:val="26"/>
          <w:szCs w:val="26"/>
        </w:rPr>
      </w:pPr>
    </w:p>
    <w:p w:rsidR="00C31858" w:rsidRPr="008C021E" w:rsidRDefault="00C31858">
      <w:pPr>
        <w:shd w:val="clear" w:color="auto" w:fill="FFFFFF"/>
        <w:spacing w:after="100" w:line="195" w:lineRule="atLeast"/>
        <w:rPr>
          <w:rFonts w:ascii="Times New Roman" w:eastAsia="Times New Roman" w:hAnsi="Times New Roman" w:cs="Times New Roman"/>
          <w:b/>
          <w:bCs/>
          <w:sz w:val="26"/>
          <w:szCs w:val="26"/>
        </w:rPr>
      </w:pPr>
    </w:p>
    <w:p w:rsidR="00A87219" w:rsidRPr="008C021E" w:rsidRDefault="00A87219">
      <w:pPr>
        <w:shd w:val="clear" w:color="auto" w:fill="FFFFFF"/>
        <w:spacing w:after="100" w:line="195" w:lineRule="atLeast"/>
        <w:rPr>
          <w:rFonts w:ascii="Times New Roman" w:eastAsia="Times New Roman" w:hAnsi="Times New Roman" w:cs="Times New Roman"/>
          <w:b/>
          <w:bCs/>
          <w:sz w:val="26"/>
          <w:szCs w:val="26"/>
        </w:rPr>
      </w:pPr>
    </w:p>
    <w:p w:rsidR="00A87219" w:rsidRDefault="00A87219">
      <w:pPr>
        <w:shd w:val="clear" w:color="auto" w:fill="FFFFFF"/>
        <w:spacing w:after="100" w:line="195" w:lineRule="atLeast"/>
        <w:rPr>
          <w:rFonts w:ascii="Times New Roman" w:eastAsia="Times New Roman" w:hAnsi="Times New Roman" w:cs="Times New Roman"/>
          <w:b/>
          <w:bCs/>
          <w:sz w:val="26"/>
          <w:szCs w:val="26"/>
        </w:rPr>
      </w:pPr>
    </w:p>
    <w:p w:rsidR="003B0CDB" w:rsidRDefault="003B0CDB">
      <w:pPr>
        <w:shd w:val="clear" w:color="auto" w:fill="FFFFFF"/>
        <w:spacing w:after="100" w:line="195" w:lineRule="atLeast"/>
        <w:rPr>
          <w:rFonts w:ascii="Times New Roman" w:eastAsia="Times New Roman" w:hAnsi="Times New Roman" w:cs="Times New Roman"/>
          <w:b/>
          <w:bCs/>
          <w:sz w:val="26"/>
          <w:szCs w:val="26"/>
        </w:rPr>
      </w:pPr>
    </w:p>
    <w:p w:rsidR="003B0CDB" w:rsidRDefault="003B0CDB">
      <w:pPr>
        <w:shd w:val="clear" w:color="auto" w:fill="FFFFFF"/>
        <w:spacing w:after="100" w:line="195" w:lineRule="atLeast"/>
        <w:rPr>
          <w:rFonts w:ascii="Times New Roman" w:eastAsia="Times New Roman" w:hAnsi="Times New Roman" w:cs="Times New Roman"/>
          <w:b/>
          <w:bCs/>
          <w:sz w:val="26"/>
          <w:szCs w:val="26"/>
        </w:rPr>
      </w:pPr>
    </w:p>
    <w:p w:rsidR="003B0CDB" w:rsidRDefault="003B0CDB">
      <w:pPr>
        <w:shd w:val="clear" w:color="auto" w:fill="FFFFFF"/>
        <w:spacing w:after="100" w:line="195" w:lineRule="atLeast"/>
        <w:rPr>
          <w:rFonts w:ascii="Times New Roman" w:eastAsia="Times New Roman" w:hAnsi="Times New Roman" w:cs="Times New Roman"/>
          <w:b/>
          <w:bCs/>
          <w:sz w:val="26"/>
          <w:szCs w:val="26"/>
        </w:rPr>
      </w:pPr>
    </w:p>
    <w:p w:rsidR="003B0CDB" w:rsidRDefault="003B0CDB">
      <w:pPr>
        <w:shd w:val="clear" w:color="auto" w:fill="FFFFFF"/>
        <w:spacing w:after="100" w:line="195" w:lineRule="atLeast"/>
        <w:rPr>
          <w:rFonts w:ascii="Times New Roman" w:eastAsia="Times New Roman" w:hAnsi="Times New Roman" w:cs="Times New Roman"/>
          <w:b/>
          <w:bCs/>
          <w:sz w:val="26"/>
          <w:szCs w:val="26"/>
        </w:rPr>
      </w:pPr>
    </w:p>
    <w:p w:rsidR="003B0CDB" w:rsidRPr="008C021E" w:rsidRDefault="003B0CDB">
      <w:pPr>
        <w:shd w:val="clear" w:color="auto" w:fill="FFFFFF"/>
        <w:spacing w:after="100" w:line="195" w:lineRule="atLeast"/>
        <w:rPr>
          <w:rFonts w:ascii="Times New Roman" w:eastAsia="Times New Roman" w:hAnsi="Times New Roman" w:cs="Times New Roman"/>
          <w:b/>
          <w:bCs/>
          <w:sz w:val="26"/>
          <w:szCs w:val="26"/>
        </w:rPr>
      </w:pPr>
    </w:p>
    <w:p w:rsidR="00A87219" w:rsidRPr="008C021E" w:rsidRDefault="00A87219">
      <w:pPr>
        <w:shd w:val="clear" w:color="auto" w:fill="FFFFFF"/>
        <w:spacing w:after="100" w:line="195" w:lineRule="atLeast"/>
        <w:rPr>
          <w:rFonts w:ascii="Times New Roman" w:eastAsia="Times New Roman" w:hAnsi="Times New Roman" w:cs="Times New Roman"/>
          <w:b/>
          <w:bCs/>
          <w:sz w:val="26"/>
          <w:szCs w:val="26"/>
        </w:rPr>
      </w:pPr>
    </w:p>
    <w:p w:rsidR="00A44534" w:rsidRPr="008C021E" w:rsidRDefault="00B66E5D">
      <w:pPr>
        <w:shd w:val="clear" w:color="auto" w:fill="FFFFFF"/>
        <w:spacing w:after="100" w:line="195" w:lineRule="atLeast"/>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lastRenderedPageBreak/>
        <w:t>PHỤ LỤC 02.</w:t>
      </w:r>
    </w:p>
    <w:p w:rsidR="00A44534" w:rsidRPr="008C021E" w:rsidRDefault="00A44534">
      <w:pPr>
        <w:shd w:val="clear" w:color="auto" w:fill="FFFFFF"/>
        <w:spacing w:after="100" w:line="195" w:lineRule="atLeast"/>
        <w:jc w:val="center"/>
        <w:rPr>
          <w:rFonts w:ascii="Times New Roman" w:eastAsia="Times New Roman" w:hAnsi="Times New Roman" w:cs="Times New Roman"/>
          <w:sz w:val="26"/>
          <w:szCs w:val="26"/>
        </w:rPr>
      </w:pPr>
    </w:p>
    <w:tbl>
      <w:tblPr>
        <w:tblW w:w="9639" w:type="dxa"/>
        <w:shd w:val="clear" w:color="auto" w:fill="FFFFFF"/>
        <w:tblLayout w:type="fixed"/>
        <w:tblCellMar>
          <w:left w:w="0" w:type="dxa"/>
          <w:right w:w="0" w:type="dxa"/>
        </w:tblCellMar>
        <w:tblLook w:val="04A0" w:firstRow="1" w:lastRow="0" w:firstColumn="1" w:lastColumn="0" w:noHBand="0" w:noVBand="1"/>
      </w:tblPr>
      <w:tblGrid>
        <w:gridCol w:w="3552"/>
        <w:gridCol w:w="6087"/>
      </w:tblGrid>
      <w:tr w:rsidR="0075186B" w:rsidRPr="008C021E">
        <w:trPr>
          <w:trHeight w:val="823"/>
        </w:trPr>
        <w:tc>
          <w:tcPr>
            <w:tcW w:w="3552" w:type="dxa"/>
            <w:shd w:val="clear" w:color="auto" w:fill="FFFFFF"/>
          </w:tcPr>
          <w:p w:rsidR="00A44534" w:rsidRPr="008C021E" w:rsidRDefault="00B66E5D">
            <w:pPr>
              <w:spacing w:after="100" w:line="195" w:lineRule="atLeast"/>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 xml:space="preserve">TÊN ĐƠN VỊ </w:t>
            </w:r>
          </w:p>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ĐỀ NGHỊ HỖ TRỢ</w:t>
            </w:r>
            <w:r w:rsidRPr="008C021E">
              <w:rPr>
                <w:rFonts w:ascii="Times New Roman" w:eastAsia="Times New Roman" w:hAnsi="Times New Roman" w:cs="Times New Roman"/>
                <w:b/>
                <w:bCs/>
                <w:sz w:val="26"/>
                <w:szCs w:val="26"/>
              </w:rPr>
              <w:br/>
              <w:t>--------</w:t>
            </w:r>
          </w:p>
        </w:tc>
        <w:tc>
          <w:tcPr>
            <w:tcW w:w="6087"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CỘNG HÒA XÃ HỘI CHỦ NGHĨA VIỆT NAM</w:t>
            </w:r>
            <w:r w:rsidRPr="008C021E">
              <w:rPr>
                <w:rFonts w:ascii="Times New Roman" w:eastAsia="Times New Roman" w:hAnsi="Times New Roman" w:cs="Times New Roman"/>
                <w:b/>
                <w:bCs/>
                <w:sz w:val="26"/>
                <w:szCs w:val="26"/>
              </w:rPr>
              <w:br/>
              <w:t>Độc lập - Tự do - Hạnh phúc</w:t>
            </w:r>
            <w:r w:rsidRPr="008C021E">
              <w:rPr>
                <w:rFonts w:ascii="Times New Roman" w:eastAsia="Times New Roman" w:hAnsi="Times New Roman" w:cs="Times New Roman"/>
                <w:b/>
                <w:bCs/>
                <w:sz w:val="26"/>
                <w:szCs w:val="26"/>
              </w:rPr>
              <w:br/>
              <w:t>----------------</w:t>
            </w:r>
          </w:p>
        </w:tc>
      </w:tr>
      <w:tr w:rsidR="0075186B" w:rsidRPr="008C021E">
        <w:tc>
          <w:tcPr>
            <w:tcW w:w="3552" w:type="dxa"/>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i/>
                <w:iCs/>
                <w:sz w:val="26"/>
                <w:szCs w:val="26"/>
              </w:rPr>
              <w:t>Số:</w:t>
            </w:r>
            <w:r w:rsidRPr="008C021E">
              <w:rPr>
                <w:rFonts w:ascii="Times New Roman" w:eastAsia="Times New Roman" w:hAnsi="Times New Roman" w:cs="Times New Roman"/>
                <w:sz w:val="26"/>
                <w:szCs w:val="26"/>
              </w:rPr>
              <w:t> …………..</w:t>
            </w:r>
          </w:p>
        </w:tc>
        <w:tc>
          <w:tcPr>
            <w:tcW w:w="6087"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i/>
                <w:iCs/>
                <w:sz w:val="26"/>
                <w:szCs w:val="26"/>
              </w:rPr>
              <w:t>………., ngày … tháng … năm …</w:t>
            </w:r>
          </w:p>
        </w:tc>
      </w:tr>
    </w:tbl>
    <w:p w:rsidR="00A44534" w:rsidRPr="008C021E" w:rsidRDefault="00B66E5D">
      <w:pPr>
        <w:shd w:val="clear" w:color="auto" w:fill="FFFFFF"/>
        <w:spacing w:after="0" w:line="240" w:lineRule="auto"/>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 xml:space="preserve">TỜ TRÌNH </w:t>
      </w:r>
    </w:p>
    <w:p w:rsidR="00A44534" w:rsidRPr="008C021E" w:rsidRDefault="00B66E5D">
      <w:pPr>
        <w:shd w:val="clear" w:color="auto" w:fill="FFFFFF"/>
        <w:spacing w:after="0" w:line="240" w:lineRule="auto"/>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 xml:space="preserve">VỀ VIỆC ĐỀ NGHỊ HỖ TRỢ KINH PHÍ </w:t>
      </w:r>
    </w:p>
    <w:p w:rsidR="00A44534" w:rsidRPr="008C021E" w:rsidRDefault="00B66E5D">
      <w:pPr>
        <w:shd w:val="clear" w:color="auto" w:fill="FFFFFF"/>
        <w:spacing w:after="0" w:line="240" w:lineRule="auto"/>
        <w:jc w:val="center"/>
        <w:rPr>
          <w:rFonts w:ascii="Times New Roman" w:eastAsia="Times New Roman" w:hAnsi="Times New Roman" w:cs="Times New Roman"/>
          <w:i/>
          <w:sz w:val="26"/>
          <w:szCs w:val="26"/>
        </w:rPr>
      </w:pPr>
      <w:r w:rsidRPr="008C021E">
        <w:rPr>
          <w:rFonts w:ascii="Times New Roman" w:eastAsia="Times New Roman" w:hAnsi="Times New Roman" w:cs="Times New Roman"/>
          <w:b/>
          <w:bCs/>
          <w:i/>
          <w:sz w:val="26"/>
          <w:szCs w:val="26"/>
        </w:rPr>
        <w:t xml:space="preserve">(Đối với các chính sách hỗ trợ </w:t>
      </w:r>
      <w:r w:rsidR="00AD72C2" w:rsidRPr="00AD72C2">
        <w:rPr>
          <w:rFonts w:ascii="Times New Roman" w:eastAsia="Calibri" w:hAnsi="Times New Roman" w:cs="Times New Roman"/>
          <w:b/>
          <w:i/>
          <w:sz w:val="26"/>
          <w:szCs w:val="26"/>
        </w:rPr>
        <w:t>xây</w:t>
      </w:r>
      <w:r w:rsidR="00AD72C2" w:rsidRPr="00AD72C2">
        <w:rPr>
          <w:rFonts w:ascii="Times New Roman" w:eastAsia="Calibri" w:hAnsi="Times New Roman" w:cs="Times New Roman"/>
          <w:b/>
          <w:sz w:val="26"/>
          <w:szCs w:val="26"/>
        </w:rPr>
        <w:t xml:space="preserve"> </w:t>
      </w:r>
      <w:r w:rsidR="00AD72C2" w:rsidRPr="00AD72C2">
        <w:rPr>
          <w:rFonts w:ascii="Times New Roman" w:eastAsia="Calibri" w:hAnsi="Times New Roman" w:cs="Times New Roman"/>
          <w:b/>
          <w:i/>
          <w:sz w:val="26"/>
          <w:szCs w:val="26"/>
        </w:rPr>
        <w:t>dựng mô hình du lịch cộng đồng</w:t>
      </w:r>
      <w:r w:rsidR="00AD72C2" w:rsidRPr="008C021E">
        <w:rPr>
          <w:rFonts w:ascii="Times New Roman" w:eastAsia="Times New Roman" w:hAnsi="Times New Roman" w:cs="Times New Roman"/>
          <w:b/>
          <w:bCs/>
          <w:i/>
          <w:sz w:val="26"/>
          <w:szCs w:val="26"/>
        </w:rPr>
        <w:t xml:space="preserve"> </w:t>
      </w:r>
      <w:r w:rsidRPr="008C021E">
        <w:rPr>
          <w:rFonts w:ascii="Times New Roman" w:eastAsia="Times New Roman" w:hAnsi="Times New Roman" w:cs="Times New Roman"/>
          <w:b/>
          <w:bCs/>
          <w:i/>
          <w:sz w:val="26"/>
          <w:szCs w:val="26"/>
        </w:rPr>
        <w:t>các hoạt động xúc tiến, quảng bá du lịch</w:t>
      </w:r>
      <w:r w:rsidR="00AD72C2">
        <w:rPr>
          <w:rFonts w:ascii="Times New Roman" w:eastAsia="Times New Roman" w:hAnsi="Times New Roman" w:cs="Times New Roman"/>
          <w:b/>
          <w:bCs/>
          <w:i/>
          <w:sz w:val="26"/>
          <w:szCs w:val="26"/>
          <w:lang w:val="vi-VN"/>
        </w:rPr>
        <w:t xml:space="preserve"> </w:t>
      </w:r>
      <w:r w:rsidRPr="008C021E">
        <w:rPr>
          <w:rFonts w:ascii="Times New Roman" w:eastAsia="Times New Roman" w:hAnsi="Times New Roman" w:cs="Times New Roman"/>
          <w:b/>
          <w:bCs/>
          <w:i/>
          <w:sz w:val="26"/>
          <w:szCs w:val="26"/>
        </w:rPr>
        <w:t>và đào tạo phát triển nguồn nhân lực)</w:t>
      </w:r>
    </w:p>
    <w:p w:rsidR="00A44534" w:rsidRPr="008C021E" w:rsidRDefault="00A44534">
      <w:pPr>
        <w:shd w:val="clear" w:color="auto" w:fill="FFFFFF"/>
        <w:spacing w:after="100" w:line="195" w:lineRule="atLeast"/>
        <w:ind w:firstLine="567"/>
        <w:rPr>
          <w:rFonts w:ascii="Times New Roman" w:eastAsia="Times New Roman" w:hAnsi="Times New Roman" w:cs="Times New Roman"/>
          <w:sz w:val="26"/>
          <w:szCs w:val="26"/>
        </w:rPr>
      </w:pPr>
    </w:p>
    <w:p w:rsidR="00A44534" w:rsidRPr="008C021E" w:rsidRDefault="00B66E5D">
      <w:pPr>
        <w:shd w:val="clear" w:color="auto" w:fill="FFFFFF"/>
        <w:spacing w:after="100" w:line="195" w:lineRule="atLeast"/>
        <w:ind w:firstLine="567"/>
        <w:jc w:val="center"/>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Kính gửi: Sở Văn hóa Thể thao và Du lịch tỉnh Hà Tĩnh.</w:t>
      </w:r>
    </w:p>
    <w:p w:rsidR="00A44534" w:rsidRPr="008C021E" w:rsidRDefault="00A44534">
      <w:pPr>
        <w:shd w:val="clear" w:color="auto" w:fill="FFFFFF"/>
        <w:spacing w:after="100" w:line="195" w:lineRule="atLeast"/>
        <w:ind w:firstLine="1701"/>
        <w:rPr>
          <w:rFonts w:ascii="Times New Roman" w:eastAsia="Times New Roman" w:hAnsi="Times New Roman" w:cs="Times New Roman"/>
          <w:sz w:val="26"/>
          <w:szCs w:val="26"/>
        </w:rPr>
      </w:pP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Tên tổ chức/cá nhân: </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Địa chỉ:</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Điện thoại:..............................................Fax</w:t>
      </w:r>
    </w:p>
    <w:p w:rsidR="00A44534" w:rsidRPr="008C021E" w:rsidRDefault="00B66E5D">
      <w:pPr>
        <w:shd w:val="clear" w:color="auto" w:fill="FFFFFF"/>
        <w:spacing w:after="0" w:line="240" w:lineRule="auto"/>
        <w:rPr>
          <w:rFonts w:ascii="Times New Roman" w:eastAsia="Times New Roman" w:hAnsi="Times New Roman" w:cs="Times New Roman"/>
          <w:b/>
          <w:sz w:val="26"/>
          <w:szCs w:val="26"/>
        </w:rPr>
      </w:pPr>
      <w:r w:rsidRPr="008C021E">
        <w:rPr>
          <w:rFonts w:ascii="Times New Roman" w:eastAsia="Times New Roman" w:hAnsi="Times New Roman" w:cs="Times New Roman"/>
          <w:b/>
          <w:bCs/>
          <w:sz w:val="26"/>
          <w:szCs w:val="26"/>
        </w:rPr>
        <w:t xml:space="preserve">I. Đăng ký thực hiện nội dung sau: </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1. Tên nội dung:</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2. Địa điểm thực hiện:</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3. Thời gian thực hiện:</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4. Mục tiêu và quy mô:</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5. Tổng kinh phí thực hiện dự kiến:</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 xml:space="preserve">II. Đề nghị hưởng hỗ trợ theo </w:t>
      </w:r>
      <w:r w:rsidRPr="008C021E">
        <w:rPr>
          <w:rFonts w:ascii="Times New Roman" w:eastAsia="Times New Roman" w:hAnsi="Times New Roman" w:cs="Times New Roman"/>
          <w:bCs/>
          <w:sz w:val="26"/>
          <w:szCs w:val="26"/>
        </w:rPr>
        <w:t>(</w:t>
      </w:r>
      <w:r w:rsidRPr="008C021E">
        <w:rPr>
          <w:rFonts w:ascii="Times New Roman" w:eastAsia="Times New Roman" w:hAnsi="Times New Roman" w:cs="Times New Roman"/>
          <w:sz w:val="26"/>
          <w:szCs w:val="26"/>
        </w:rPr>
        <w:t>Nghị quyết số </w:t>
      </w:r>
      <w:hyperlink r:id="rId9" w:tgtFrame="_blank" w:tooltip="Nghị quyết 19/2017/NQ-HĐND về cơ chế, chính sách ưu đãi đối với cơ sở xã hội hóa hoạt động trong lĩnh vực giáo dục - đào tạo, dạy nghề, y tế văn hóa, thể dục - thể thao, môi trường, giám định tư pháp trên địa bàn tỉnh Trà Vinh" w:history="1">
        <w:r w:rsidRPr="008C021E">
          <w:rPr>
            <w:rFonts w:ascii="Times New Roman" w:eastAsia="Times New Roman" w:hAnsi="Times New Roman" w:cs="Times New Roman"/>
            <w:sz w:val="26"/>
            <w:szCs w:val="26"/>
          </w:rPr>
          <w:t>/2021/NQ-HĐND</w:t>
        </w:r>
      </w:hyperlink>
      <w:r w:rsidRPr="008C021E">
        <w:rPr>
          <w:rFonts w:ascii="Times New Roman" w:eastAsia="Times New Roman" w:hAnsi="Times New Roman" w:cs="Times New Roman"/>
          <w:sz w:val="26"/>
          <w:szCs w:val="26"/>
        </w:rPr>
        <w:t> ngày    /10/2021 của Hội đồng nhân dân tỉnh):</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1. Các khoản kiến nghị hưởng hỗ trợ:</w:t>
      </w:r>
    </w:p>
    <w:tbl>
      <w:tblPr>
        <w:tblW w:w="879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34"/>
        <w:gridCol w:w="3685"/>
        <w:gridCol w:w="2693"/>
        <w:gridCol w:w="1985"/>
      </w:tblGrid>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TT</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Nội dung</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Số tiền</w:t>
            </w:r>
            <w:r w:rsidRPr="008C021E">
              <w:rPr>
                <w:rFonts w:ascii="Times New Roman" w:eastAsia="Times New Roman" w:hAnsi="Times New Roman" w:cs="Times New Roman"/>
                <w:b/>
                <w:bCs/>
                <w:sz w:val="26"/>
                <w:szCs w:val="26"/>
              </w:rPr>
              <w:br/>
            </w:r>
            <w:r w:rsidRPr="008C021E">
              <w:rPr>
                <w:rFonts w:ascii="Times New Roman" w:eastAsia="Times New Roman" w:hAnsi="Times New Roman" w:cs="Times New Roman"/>
                <w:b/>
                <w:bCs/>
                <w:i/>
                <w:sz w:val="26"/>
                <w:szCs w:val="26"/>
              </w:rPr>
              <w:t>(triệu đồng)</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Ghi chú</w:t>
            </w:r>
          </w:p>
        </w:tc>
      </w:tr>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1</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r>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2</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r>
      <w:tr w:rsidR="0075186B" w:rsidRPr="008C021E">
        <w:tc>
          <w:tcPr>
            <w:tcW w:w="43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 </w:t>
            </w:r>
          </w:p>
        </w:tc>
      </w:tr>
    </w:tbl>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 xml:space="preserve">III. Đơn vị cam kết: </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1. Về tính chính xác của những thông tin;</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2. Chấp hành nghiêm chỉnh các quy định của pháp luật Việt Nam và quy định của Uỷ ban nhân dân tỉnh tỉnh Hà Tĩnh./.</w:t>
      </w:r>
    </w:p>
    <w:tbl>
      <w:tblPr>
        <w:tblW w:w="893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414"/>
        <w:gridCol w:w="5525"/>
      </w:tblGrid>
      <w:tr w:rsidR="0075186B" w:rsidRPr="008C021E">
        <w:tc>
          <w:tcPr>
            <w:tcW w:w="341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i/>
                <w:iCs/>
                <w:sz w:val="26"/>
                <w:szCs w:val="26"/>
              </w:rPr>
              <w:t>Nơi nhận:</w:t>
            </w:r>
          </w:p>
        </w:tc>
        <w:tc>
          <w:tcPr>
            <w:tcW w:w="552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Chức danh người đại diện DN/ĐV</w:t>
            </w:r>
            <w:r w:rsidRPr="008C021E">
              <w:rPr>
                <w:rFonts w:ascii="Times New Roman" w:eastAsia="Times New Roman" w:hAnsi="Times New Roman" w:cs="Times New Roman"/>
                <w:b/>
                <w:bCs/>
                <w:sz w:val="26"/>
                <w:szCs w:val="26"/>
              </w:rPr>
              <w:br/>
              <w:t>(ký tên - đóng dấu)</w:t>
            </w:r>
          </w:p>
        </w:tc>
      </w:tr>
    </w:tbl>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Hồ sơ kèm theo:</w:t>
      </w:r>
    </w:p>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0667E0" w:rsidRPr="008C021E" w:rsidRDefault="000667E0"/>
    <w:p w:rsidR="00C31858" w:rsidRPr="008C021E" w:rsidRDefault="00C31858"/>
    <w:p w:rsidR="00C31858" w:rsidRPr="008C021E" w:rsidRDefault="00C31858"/>
    <w:p w:rsidR="00A44534" w:rsidRPr="008C021E" w:rsidRDefault="00B66E5D">
      <w:pPr>
        <w:shd w:val="clear" w:color="auto" w:fill="FFFFFF"/>
        <w:spacing w:after="100" w:line="195" w:lineRule="atLeast"/>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lastRenderedPageBreak/>
        <w:t>PHỤ LỤC 03.</w:t>
      </w:r>
    </w:p>
    <w:p w:rsidR="00A44534" w:rsidRPr="008C021E" w:rsidRDefault="00A44534">
      <w:pPr>
        <w:shd w:val="clear" w:color="auto" w:fill="FFFFFF"/>
        <w:spacing w:after="100" w:line="195" w:lineRule="atLeast"/>
        <w:jc w:val="center"/>
        <w:rPr>
          <w:rFonts w:ascii="Times New Roman" w:eastAsia="Times New Roman" w:hAnsi="Times New Roman" w:cs="Times New Roman"/>
          <w:sz w:val="26"/>
          <w:szCs w:val="26"/>
        </w:rPr>
      </w:pPr>
    </w:p>
    <w:tbl>
      <w:tblPr>
        <w:tblW w:w="9639" w:type="dxa"/>
        <w:shd w:val="clear" w:color="auto" w:fill="FFFFFF"/>
        <w:tblLayout w:type="fixed"/>
        <w:tblCellMar>
          <w:left w:w="0" w:type="dxa"/>
          <w:right w:w="0" w:type="dxa"/>
        </w:tblCellMar>
        <w:tblLook w:val="04A0" w:firstRow="1" w:lastRow="0" w:firstColumn="1" w:lastColumn="0" w:noHBand="0" w:noVBand="1"/>
      </w:tblPr>
      <w:tblGrid>
        <w:gridCol w:w="3552"/>
        <w:gridCol w:w="6087"/>
      </w:tblGrid>
      <w:tr w:rsidR="0075186B" w:rsidRPr="008C021E">
        <w:trPr>
          <w:trHeight w:val="823"/>
        </w:trPr>
        <w:tc>
          <w:tcPr>
            <w:tcW w:w="3552" w:type="dxa"/>
            <w:shd w:val="clear" w:color="auto" w:fill="FFFFFF"/>
          </w:tcPr>
          <w:p w:rsidR="00A44534" w:rsidRPr="008C021E" w:rsidRDefault="00B66E5D">
            <w:pPr>
              <w:spacing w:after="100" w:line="195" w:lineRule="atLeast"/>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TÊN ĐƠN VỊ</w:t>
            </w:r>
          </w:p>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 xml:space="preserve"> ĐỀ NGHỊ HỖ TRỢ</w:t>
            </w:r>
            <w:r w:rsidRPr="008C021E">
              <w:rPr>
                <w:rFonts w:ascii="Times New Roman" w:eastAsia="Times New Roman" w:hAnsi="Times New Roman" w:cs="Times New Roman"/>
                <w:b/>
                <w:bCs/>
                <w:sz w:val="26"/>
                <w:szCs w:val="26"/>
              </w:rPr>
              <w:br/>
              <w:t>--------</w:t>
            </w:r>
          </w:p>
        </w:tc>
        <w:tc>
          <w:tcPr>
            <w:tcW w:w="6087"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CỘNG HÒA XÃ HỘI CHỦ NGHĨA VIỆT NAM</w:t>
            </w:r>
            <w:r w:rsidRPr="008C021E">
              <w:rPr>
                <w:rFonts w:ascii="Times New Roman" w:eastAsia="Times New Roman" w:hAnsi="Times New Roman" w:cs="Times New Roman"/>
                <w:b/>
                <w:bCs/>
                <w:sz w:val="26"/>
                <w:szCs w:val="26"/>
              </w:rPr>
              <w:br/>
              <w:t>Độc lập - Tự do - Hạnh phúc</w:t>
            </w:r>
            <w:r w:rsidRPr="008C021E">
              <w:rPr>
                <w:rFonts w:ascii="Times New Roman" w:eastAsia="Times New Roman" w:hAnsi="Times New Roman" w:cs="Times New Roman"/>
                <w:b/>
                <w:bCs/>
                <w:sz w:val="26"/>
                <w:szCs w:val="26"/>
              </w:rPr>
              <w:br/>
              <w:t>----------------</w:t>
            </w:r>
          </w:p>
        </w:tc>
      </w:tr>
      <w:tr w:rsidR="0075186B" w:rsidRPr="008C021E">
        <w:tc>
          <w:tcPr>
            <w:tcW w:w="3552" w:type="dxa"/>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i/>
                <w:iCs/>
                <w:sz w:val="26"/>
                <w:szCs w:val="26"/>
              </w:rPr>
              <w:t>Số:</w:t>
            </w:r>
            <w:r w:rsidRPr="008C021E">
              <w:rPr>
                <w:rFonts w:ascii="Times New Roman" w:eastAsia="Times New Roman" w:hAnsi="Times New Roman" w:cs="Times New Roman"/>
                <w:sz w:val="26"/>
                <w:szCs w:val="26"/>
              </w:rPr>
              <w:t> …………..</w:t>
            </w:r>
          </w:p>
        </w:tc>
        <w:tc>
          <w:tcPr>
            <w:tcW w:w="6087" w:type="dxa"/>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i/>
                <w:iCs/>
                <w:sz w:val="26"/>
                <w:szCs w:val="26"/>
              </w:rPr>
              <w:t>………., ngày … tháng … năm …</w:t>
            </w:r>
          </w:p>
        </w:tc>
      </w:tr>
    </w:tbl>
    <w:p w:rsidR="00A44534" w:rsidRPr="008C021E" w:rsidRDefault="00B66E5D">
      <w:pPr>
        <w:shd w:val="clear" w:color="auto" w:fill="FFFFFF"/>
        <w:spacing w:after="0" w:line="240" w:lineRule="auto"/>
        <w:jc w:val="center"/>
        <w:rPr>
          <w:rFonts w:ascii="Times New Roman" w:eastAsia="Times New Roman" w:hAnsi="Times New Roman" w:cs="Times New Roman"/>
          <w:b/>
          <w:bCs/>
          <w:sz w:val="26"/>
          <w:szCs w:val="26"/>
        </w:rPr>
      </w:pPr>
      <w:r w:rsidRPr="008C021E">
        <w:rPr>
          <w:rFonts w:ascii="Times New Roman" w:eastAsia="Times New Roman" w:hAnsi="Times New Roman" w:cs="Times New Roman"/>
          <w:b/>
          <w:bCs/>
          <w:sz w:val="26"/>
          <w:szCs w:val="26"/>
        </w:rPr>
        <w:t>TỜ TRÌNH</w:t>
      </w:r>
    </w:p>
    <w:p w:rsidR="00A44534" w:rsidRPr="008C021E" w:rsidRDefault="00B66E5D">
      <w:pPr>
        <w:shd w:val="clear" w:color="auto" w:fill="FFFFFF"/>
        <w:spacing w:after="100" w:line="195" w:lineRule="atLeast"/>
        <w:ind w:firstLine="567"/>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Đề nghị cấp phát kinh phí hỗ trợ</w:t>
      </w:r>
    </w:p>
    <w:p w:rsidR="00A44534" w:rsidRPr="008C021E" w:rsidRDefault="00B66E5D">
      <w:pPr>
        <w:shd w:val="clear" w:color="auto" w:fill="FFFFFF"/>
        <w:spacing w:after="100" w:line="195" w:lineRule="atLeast"/>
        <w:ind w:firstLine="567"/>
        <w:jc w:val="center"/>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Kính gửi: Sở Tài chính</w:t>
      </w:r>
    </w:p>
    <w:p w:rsidR="00A44534" w:rsidRPr="008C021E" w:rsidRDefault="00A44534">
      <w:pPr>
        <w:shd w:val="clear" w:color="auto" w:fill="FFFFFF"/>
        <w:spacing w:after="100" w:line="195" w:lineRule="atLeast"/>
        <w:ind w:firstLine="1701"/>
        <w:rPr>
          <w:rFonts w:ascii="Times New Roman" w:eastAsia="Times New Roman" w:hAnsi="Times New Roman" w:cs="Times New Roman"/>
          <w:sz w:val="26"/>
          <w:szCs w:val="26"/>
        </w:rPr>
      </w:pP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Căn cứ Nghị quyết số </w:t>
      </w:r>
      <w:hyperlink r:id="rId10" w:tgtFrame="_blank" w:tooltip="Nghị quyết 19/2017/NQ-HĐND về cơ chế, chính sách ưu đãi đối với cơ sở xã hội hóa hoạt động trong lĩnh vực giáo dục - đào tạo, dạy nghề, y tế văn hóa, thể dục - thể thao, môi trường, giám định tư pháp trên địa bàn tỉnh Trà Vinh" w:history="1">
        <w:r w:rsidRPr="008C021E">
          <w:rPr>
            <w:rFonts w:ascii="Times New Roman" w:eastAsia="Times New Roman" w:hAnsi="Times New Roman" w:cs="Times New Roman"/>
            <w:sz w:val="26"/>
            <w:szCs w:val="26"/>
          </w:rPr>
          <w:t>/2021/NQ-HĐND</w:t>
        </w:r>
      </w:hyperlink>
      <w:r w:rsidRPr="008C021E">
        <w:rPr>
          <w:rFonts w:ascii="Times New Roman" w:eastAsia="Times New Roman" w:hAnsi="Times New Roman" w:cs="Times New Roman"/>
          <w:sz w:val="26"/>
          <w:szCs w:val="26"/>
        </w:rPr>
        <w:t> ngày    /10/2021 của Hội đồng nhân dân tỉnh</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Căn cứ Quyết định số .....ngày ...... của Ủy ban nhân dân tỉnh</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Doanh nghiệp/tổ chức/cá nhân....được hỗ trợ nội dung ....................với số tiền được hỗ trợ là.......</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Vì vậy, kính đề nghị Sở Tài chính chuyển kinh phí hỗ trợ cho doanh nghiệp/tổ chức/cá nhân với chi tiết như sau:</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Tên doanh nghiệp/tổ chức/cá nhân thụ hưởng: ...............................................................</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Địa chỉ:.............................................................................................................................</w:t>
      </w:r>
    </w:p>
    <w:p w:rsidR="00A44534" w:rsidRPr="008C021E" w:rsidRDefault="00B66E5D">
      <w:pPr>
        <w:shd w:val="clear" w:color="auto" w:fill="FFFFFF"/>
        <w:spacing w:after="0" w:line="240" w:lineRule="auto"/>
        <w:rPr>
          <w:rFonts w:ascii="Times New Roman" w:eastAsia="Times New Roman" w:hAnsi="Times New Roman" w:cs="Times New Roman"/>
          <w:b/>
          <w:sz w:val="26"/>
          <w:szCs w:val="26"/>
        </w:rPr>
      </w:pPr>
      <w:r w:rsidRPr="008C021E">
        <w:rPr>
          <w:rFonts w:ascii="Times New Roman" w:eastAsia="Times New Roman" w:hAnsi="Times New Roman" w:cs="Times New Roman"/>
          <w:sz w:val="26"/>
          <w:szCs w:val="26"/>
        </w:rPr>
        <w:t>Số tài khoản của doanh nghiệp/tổ chức/cá nhân .........................................................tại ngân hàng..................</w:t>
      </w:r>
    </w:p>
    <w:p w:rsidR="00A44534" w:rsidRPr="008C021E" w:rsidRDefault="00B66E5D">
      <w:pPr>
        <w:shd w:val="clear" w:color="auto" w:fill="FFFFFF"/>
        <w:spacing w:after="0" w:line="240" w:lineRule="auto"/>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Mã quan hệ ngân sách:....................................................................................................</w:t>
      </w:r>
    </w:p>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Kính đề nghị Sở Tài chính thực hiện cấp phát kịp thời./.</w:t>
      </w:r>
    </w:p>
    <w:tbl>
      <w:tblPr>
        <w:tblW w:w="893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414"/>
        <w:gridCol w:w="5525"/>
      </w:tblGrid>
      <w:tr w:rsidR="0075186B" w:rsidRPr="008C021E">
        <w:tc>
          <w:tcPr>
            <w:tcW w:w="3414"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b/>
                <w:bCs/>
                <w:i/>
                <w:iCs/>
                <w:sz w:val="26"/>
                <w:szCs w:val="26"/>
              </w:rPr>
              <w:t>Nơi nhận:</w:t>
            </w:r>
          </w:p>
        </w:tc>
        <w:tc>
          <w:tcPr>
            <w:tcW w:w="5525" w:type="dxa"/>
            <w:tcBorders>
              <w:top w:val="outset" w:sz="6" w:space="0" w:color="auto"/>
              <w:left w:val="outset" w:sz="6" w:space="0" w:color="auto"/>
              <w:bottom w:val="outset" w:sz="6" w:space="0" w:color="auto"/>
              <w:right w:val="outset" w:sz="6" w:space="0" w:color="auto"/>
            </w:tcBorders>
            <w:shd w:val="clear" w:color="auto" w:fill="FFFFFF"/>
          </w:tcPr>
          <w:p w:rsidR="00A44534" w:rsidRPr="008C021E" w:rsidRDefault="00B66E5D">
            <w:pPr>
              <w:spacing w:after="100" w:line="195" w:lineRule="atLeast"/>
              <w:jc w:val="center"/>
              <w:rPr>
                <w:rFonts w:ascii="Times New Roman" w:eastAsia="Times New Roman" w:hAnsi="Times New Roman" w:cs="Times New Roman"/>
                <w:sz w:val="26"/>
                <w:szCs w:val="26"/>
              </w:rPr>
            </w:pPr>
            <w:r w:rsidRPr="008C021E">
              <w:rPr>
                <w:rFonts w:ascii="Times New Roman" w:eastAsia="Times New Roman" w:hAnsi="Times New Roman" w:cs="Times New Roman"/>
                <w:b/>
                <w:bCs/>
                <w:sz w:val="26"/>
                <w:szCs w:val="26"/>
              </w:rPr>
              <w:t>Chức danh người đại diện DN/ĐV</w:t>
            </w:r>
            <w:r w:rsidRPr="008C021E">
              <w:rPr>
                <w:rFonts w:ascii="Times New Roman" w:eastAsia="Times New Roman" w:hAnsi="Times New Roman" w:cs="Times New Roman"/>
                <w:b/>
                <w:bCs/>
                <w:sz w:val="26"/>
                <w:szCs w:val="26"/>
              </w:rPr>
              <w:br/>
              <w:t>(ký tên - đóng dấu)</w:t>
            </w:r>
          </w:p>
        </w:tc>
      </w:tr>
    </w:tbl>
    <w:p w:rsidR="00A44534" w:rsidRPr="008C021E" w:rsidRDefault="00B66E5D">
      <w:pPr>
        <w:shd w:val="clear" w:color="auto" w:fill="FFFFFF"/>
        <w:spacing w:after="100" w:line="195" w:lineRule="atLeast"/>
        <w:rPr>
          <w:rFonts w:ascii="Times New Roman" w:eastAsia="Times New Roman" w:hAnsi="Times New Roman" w:cs="Times New Roman"/>
          <w:sz w:val="26"/>
          <w:szCs w:val="26"/>
        </w:rPr>
      </w:pPr>
      <w:r w:rsidRPr="008C021E">
        <w:rPr>
          <w:rFonts w:ascii="Times New Roman" w:eastAsia="Times New Roman" w:hAnsi="Times New Roman" w:cs="Times New Roman"/>
          <w:sz w:val="26"/>
          <w:szCs w:val="26"/>
        </w:rPr>
        <w:t>Hồ sơ kèm theo:</w:t>
      </w:r>
    </w:p>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A44534" w:rsidRPr="008C021E" w:rsidRDefault="00A44534"/>
    <w:p w:rsidR="00A44534" w:rsidRPr="008C021E" w:rsidRDefault="00A44534"/>
    <w:p w:rsidR="00A44534" w:rsidRPr="008C021E" w:rsidRDefault="00A44534">
      <w:pPr>
        <w:sectPr w:rsidR="00A44534" w:rsidRPr="008C021E" w:rsidSect="00487261">
          <w:headerReference w:type="default" r:id="rId11"/>
          <w:footerReference w:type="default" r:id="rId12"/>
          <w:pgSz w:w="11907" w:h="16839"/>
          <w:pgMar w:top="1134" w:right="1134" w:bottom="1021" w:left="1701" w:header="397" w:footer="397" w:gutter="0"/>
          <w:cols w:space="720"/>
          <w:titlePg/>
          <w:docGrid w:linePitch="381"/>
        </w:sectPr>
      </w:pPr>
    </w:p>
    <w:p w:rsidR="00A44534" w:rsidRPr="008C021E" w:rsidRDefault="00A44534" w:rsidP="000667E0">
      <w:pPr>
        <w:widowControl w:val="0"/>
        <w:spacing w:after="0" w:line="240" w:lineRule="auto"/>
        <w:jc w:val="both"/>
        <w:rPr>
          <w:rFonts w:ascii="Times New Roman" w:eastAsia="Arial" w:hAnsi="Times New Roman" w:cs="Times New Roman"/>
          <w:sz w:val="28"/>
        </w:rPr>
      </w:pPr>
    </w:p>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A44534" w:rsidRPr="008C021E" w:rsidRDefault="00A44534">
      <w:pPr>
        <w:widowControl w:val="0"/>
        <w:spacing w:after="0" w:line="240" w:lineRule="auto"/>
        <w:ind w:firstLine="567"/>
        <w:jc w:val="both"/>
        <w:rPr>
          <w:rFonts w:ascii="Times New Roman" w:eastAsia="Arial" w:hAnsi="Times New Roman" w:cs="Times New Roman"/>
          <w:sz w:val="28"/>
        </w:rPr>
      </w:pPr>
    </w:p>
    <w:p w:rsidR="00A44534" w:rsidRPr="008C021E" w:rsidRDefault="00A44534">
      <w:pPr>
        <w:rPr>
          <w:rFonts w:ascii="Times New Roman" w:hAnsi="Times New Roman" w:cs="Times New Roman"/>
        </w:rPr>
      </w:pPr>
    </w:p>
    <w:sectPr w:rsidR="00A44534" w:rsidRPr="008C021E">
      <w:headerReference w:type="default" r:id="rId13"/>
      <w:footerReference w:type="default" r:id="rId14"/>
      <w:pgSz w:w="16839" w:h="11907" w:orient="landscape"/>
      <w:pgMar w:top="1701" w:right="1134" w:bottom="1134" w:left="1134"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E6" w:rsidRDefault="001528E6">
      <w:pPr>
        <w:spacing w:after="0" w:line="240" w:lineRule="auto"/>
      </w:pPr>
      <w:r>
        <w:separator/>
      </w:r>
    </w:p>
  </w:endnote>
  <w:endnote w:type="continuationSeparator" w:id="0">
    <w:p w:rsidR="001528E6" w:rsidRDefault="0015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05" w:rsidRDefault="00856D05">
    <w:pPr>
      <w:pStyle w:val="Footer"/>
      <w:jc w:val="right"/>
    </w:pPr>
  </w:p>
  <w:p w:rsidR="00856D05" w:rsidRDefault="00856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05" w:rsidRDefault="00856D05">
    <w:pPr>
      <w:pStyle w:val="Footer"/>
      <w:jc w:val="right"/>
    </w:pPr>
  </w:p>
  <w:p w:rsidR="00856D05" w:rsidRDefault="00856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E6" w:rsidRDefault="001528E6">
      <w:pPr>
        <w:spacing w:after="0" w:line="240" w:lineRule="auto"/>
      </w:pPr>
      <w:r>
        <w:separator/>
      </w:r>
    </w:p>
  </w:footnote>
  <w:footnote w:type="continuationSeparator" w:id="0">
    <w:p w:rsidR="001528E6" w:rsidRDefault="0015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68650"/>
    </w:sdtPr>
    <w:sdtEndPr/>
    <w:sdtContent>
      <w:p w:rsidR="00856D05" w:rsidRDefault="00856D05">
        <w:pPr>
          <w:pStyle w:val="Header"/>
          <w:jc w:val="center"/>
        </w:pPr>
        <w:r>
          <w:fldChar w:fldCharType="begin"/>
        </w:r>
        <w:r>
          <w:instrText xml:space="preserve"> PAGE   \* MERGEFORMAT </w:instrText>
        </w:r>
        <w:r>
          <w:fldChar w:fldCharType="separate"/>
        </w:r>
        <w:r w:rsidR="0027002D">
          <w:rPr>
            <w:noProof/>
          </w:rPr>
          <w:t>9</w:t>
        </w:r>
        <w:r>
          <w:fldChar w:fldCharType="end"/>
        </w:r>
      </w:p>
    </w:sdtContent>
  </w:sdt>
  <w:p w:rsidR="00856D05" w:rsidRDefault="00856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536975"/>
    </w:sdtPr>
    <w:sdtEndPr/>
    <w:sdtContent>
      <w:p w:rsidR="00856D05" w:rsidRDefault="00856D05">
        <w:pPr>
          <w:pStyle w:val="Header"/>
          <w:jc w:val="center"/>
        </w:pPr>
        <w:r>
          <w:fldChar w:fldCharType="begin"/>
        </w:r>
        <w:r>
          <w:instrText xml:space="preserve"> PAGE   \* MERGEFORMAT </w:instrText>
        </w:r>
        <w:r>
          <w:fldChar w:fldCharType="separate"/>
        </w:r>
        <w:r>
          <w:rPr>
            <w:noProof/>
          </w:rPr>
          <w:t>16</w:t>
        </w:r>
        <w:r>
          <w:fldChar w:fldCharType="end"/>
        </w:r>
      </w:p>
    </w:sdtContent>
  </w:sdt>
  <w:p w:rsidR="00856D05" w:rsidRDefault="00856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34"/>
    <w:rsid w:val="00006AF8"/>
    <w:rsid w:val="0000726A"/>
    <w:rsid w:val="00024A3E"/>
    <w:rsid w:val="00035301"/>
    <w:rsid w:val="00045875"/>
    <w:rsid w:val="00050C94"/>
    <w:rsid w:val="000651DA"/>
    <w:rsid w:val="000667E0"/>
    <w:rsid w:val="00093183"/>
    <w:rsid w:val="000A3419"/>
    <w:rsid w:val="000B7D51"/>
    <w:rsid w:val="000F196C"/>
    <w:rsid w:val="00106E17"/>
    <w:rsid w:val="00131B92"/>
    <w:rsid w:val="001528E6"/>
    <w:rsid w:val="00161DF5"/>
    <w:rsid w:val="00162603"/>
    <w:rsid w:val="00165607"/>
    <w:rsid w:val="00173890"/>
    <w:rsid w:val="00173F1E"/>
    <w:rsid w:val="00176F69"/>
    <w:rsid w:val="00185E5F"/>
    <w:rsid w:val="001A20BB"/>
    <w:rsid w:val="001C2D04"/>
    <w:rsid w:val="001C7E7B"/>
    <w:rsid w:val="001E6982"/>
    <w:rsid w:val="00206A33"/>
    <w:rsid w:val="00234A49"/>
    <w:rsid w:val="00246A18"/>
    <w:rsid w:val="0026456A"/>
    <w:rsid w:val="0027002D"/>
    <w:rsid w:val="00281FFD"/>
    <w:rsid w:val="002A3B0D"/>
    <w:rsid w:val="002A5596"/>
    <w:rsid w:val="002D0203"/>
    <w:rsid w:val="002D40C7"/>
    <w:rsid w:val="002D5543"/>
    <w:rsid w:val="002E046D"/>
    <w:rsid w:val="002E17D0"/>
    <w:rsid w:val="002E4D9E"/>
    <w:rsid w:val="0030396E"/>
    <w:rsid w:val="003154DB"/>
    <w:rsid w:val="00315815"/>
    <w:rsid w:val="003163C1"/>
    <w:rsid w:val="003176BA"/>
    <w:rsid w:val="00347DA5"/>
    <w:rsid w:val="003742B8"/>
    <w:rsid w:val="0038317A"/>
    <w:rsid w:val="00384EFC"/>
    <w:rsid w:val="003912CB"/>
    <w:rsid w:val="003A591E"/>
    <w:rsid w:val="003B0CDB"/>
    <w:rsid w:val="003B22D8"/>
    <w:rsid w:val="003B490B"/>
    <w:rsid w:val="003B49FC"/>
    <w:rsid w:val="003B59A3"/>
    <w:rsid w:val="003C2C40"/>
    <w:rsid w:val="003D6342"/>
    <w:rsid w:val="003E1381"/>
    <w:rsid w:val="00430EF4"/>
    <w:rsid w:val="00432187"/>
    <w:rsid w:val="004355EF"/>
    <w:rsid w:val="0044612D"/>
    <w:rsid w:val="0044696A"/>
    <w:rsid w:val="00451220"/>
    <w:rsid w:val="00457A30"/>
    <w:rsid w:val="00465BA6"/>
    <w:rsid w:val="00466170"/>
    <w:rsid w:val="004726AA"/>
    <w:rsid w:val="00472F76"/>
    <w:rsid w:val="00472FB7"/>
    <w:rsid w:val="004764E8"/>
    <w:rsid w:val="00487261"/>
    <w:rsid w:val="004919AF"/>
    <w:rsid w:val="004A0349"/>
    <w:rsid w:val="004C1921"/>
    <w:rsid w:val="004C55A6"/>
    <w:rsid w:val="004C5996"/>
    <w:rsid w:val="004D642B"/>
    <w:rsid w:val="004E393E"/>
    <w:rsid w:val="004F5BA1"/>
    <w:rsid w:val="0051620E"/>
    <w:rsid w:val="00521FBA"/>
    <w:rsid w:val="00524C7A"/>
    <w:rsid w:val="00541F73"/>
    <w:rsid w:val="00560E9C"/>
    <w:rsid w:val="00561E92"/>
    <w:rsid w:val="00566BC2"/>
    <w:rsid w:val="00575AFD"/>
    <w:rsid w:val="005A1894"/>
    <w:rsid w:val="005B30C4"/>
    <w:rsid w:val="005B5F35"/>
    <w:rsid w:val="005B702F"/>
    <w:rsid w:val="005E3F2A"/>
    <w:rsid w:val="005E56A4"/>
    <w:rsid w:val="00624194"/>
    <w:rsid w:val="006310AF"/>
    <w:rsid w:val="006317C5"/>
    <w:rsid w:val="00632AC3"/>
    <w:rsid w:val="00642889"/>
    <w:rsid w:val="0064789A"/>
    <w:rsid w:val="00666394"/>
    <w:rsid w:val="006936DC"/>
    <w:rsid w:val="006969E6"/>
    <w:rsid w:val="006A10F6"/>
    <w:rsid w:val="006A3B8F"/>
    <w:rsid w:val="006A7E7E"/>
    <w:rsid w:val="006B62D2"/>
    <w:rsid w:val="006C3E9D"/>
    <w:rsid w:val="006E2702"/>
    <w:rsid w:val="006E41E1"/>
    <w:rsid w:val="007027E0"/>
    <w:rsid w:val="00704C17"/>
    <w:rsid w:val="00716338"/>
    <w:rsid w:val="00725752"/>
    <w:rsid w:val="00732FC1"/>
    <w:rsid w:val="00741277"/>
    <w:rsid w:val="0075186B"/>
    <w:rsid w:val="00754056"/>
    <w:rsid w:val="00757C8A"/>
    <w:rsid w:val="007A0422"/>
    <w:rsid w:val="007A30AE"/>
    <w:rsid w:val="007A46C6"/>
    <w:rsid w:val="007B1926"/>
    <w:rsid w:val="007D0061"/>
    <w:rsid w:val="007D1F67"/>
    <w:rsid w:val="007E01D3"/>
    <w:rsid w:val="00807BBB"/>
    <w:rsid w:val="00812012"/>
    <w:rsid w:val="008175F6"/>
    <w:rsid w:val="00826196"/>
    <w:rsid w:val="00834132"/>
    <w:rsid w:val="008367DC"/>
    <w:rsid w:val="0084185F"/>
    <w:rsid w:val="00843289"/>
    <w:rsid w:val="00856D05"/>
    <w:rsid w:val="00867B2B"/>
    <w:rsid w:val="0088322F"/>
    <w:rsid w:val="008842F0"/>
    <w:rsid w:val="00891CA7"/>
    <w:rsid w:val="008A17EC"/>
    <w:rsid w:val="008A71F2"/>
    <w:rsid w:val="008B1495"/>
    <w:rsid w:val="008B4B09"/>
    <w:rsid w:val="008B6D10"/>
    <w:rsid w:val="008C021E"/>
    <w:rsid w:val="008F672D"/>
    <w:rsid w:val="00901B52"/>
    <w:rsid w:val="00915053"/>
    <w:rsid w:val="00916602"/>
    <w:rsid w:val="00916CA3"/>
    <w:rsid w:val="00946F00"/>
    <w:rsid w:val="009500AD"/>
    <w:rsid w:val="00957CCF"/>
    <w:rsid w:val="00965074"/>
    <w:rsid w:val="00966255"/>
    <w:rsid w:val="00971747"/>
    <w:rsid w:val="0097292E"/>
    <w:rsid w:val="00980AFC"/>
    <w:rsid w:val="009854F5"/>
    <w:rsid w:val="00991EBD"/>
    <w:rsid w:val="009946D3"/>
    <w:rsid w:val="00994B53"/>
    <w:rsid w:val="009974B0"/>
    <w:rsid w:val="009A0AC6"/>
    <w:rsid w:val="009E4020"/>
    <w:rsid w:val="009E7CF3"/>
    <w:rsid w:val="009F3A1A"/>
    <w:rsid w:val="009F63FD"/>
    <w:rsid w:val="009F7161"/>
    <w:rsid w:val="00A0095D"/>
    <w:rsid w:val="00A0306F"/>
    <w:rsid w:val="00A07D72"/>
    <w:rsid w:val="00A11ABF"/>
    <w:rsid w:val="00A135C2"/>
    <w:rsid w:val="00A1748B"/>
    <w:rsid w:val="00A27AA0"/>
    <w:rsid w:val="00A44534"/>
    <w:rsid w:val="00A46D67"/>
    <w:rsid w:val="00A75910"/>
    <w:rsid w:val="00A80184"/>
    <w:rsid w:val="00A80335"/>
    <w:rsid w:val="00A835A5"/>
    <w:rsid w:val="00A85CAC"/>
    <w:rsid w:val="00A86903"/>
    <w:rsid w:val="00A87219"/>
    <w:rsid w:val="00A874AC"/>
    <w:rsid w:val="00AA00B3"/>
    <w:rsid w:val="00AA6BB0"/>
    <w:rsid w:val="00AB2793"/>
    <w:rsid w:val="00AC35DF"/>
    <w:rsid w:val="00AD191E"/>
    <w:rsid w:val="00AD367A"/>
    <w:rsid w:val="00AD72C2"/>
    <w:rsid w:val="00B03239"/>
    <w:rsid w:val="00B15E1C"/>
    <w:rsid w:val="00B214A8"/>
    <w:rsid w:val="00B35224"/>
    <w:rsid w:val="00B57576"/>
    <w:rsid w:val="00B64E89"/>
    <w:rsid w:val="00B66D3C"/>
    <w:rsid w:val="00B66E5D"/>
    <w:rsid w:val="00B82C34"/>
    <w:rsid w:val="00B8687F"/>
    <w:rsid w:val="00BA0641"/>
    <w:rsid w:val="00BA0E53"/>
    <w:rsid w:val="00BA2F80"/>
    <w:rsid w:val="00BB2DCA"/>
    <w:rsid w:val="00BB3090"/>
    <w:rsid w:val="00BC6440"/>
    <w:rsid w:val="00BE2A13"/>
    <w:rsid w:val="00BE431D"/>
    <w:rsid w:val="00BF4464"/>
    <w:rsid w:val="00C16399"/>
    <w:rsid w:val="00C2282D"/>
    <w:rsid w:val="00C2684D"/>
    <w:rsid w:val="00C26CF6"/>
    <w:rsid w:val="00C31858"/>
    <w:rsid w:val="00C3320C"/>
    <w:rsid w:val="00C654AA"/>
    <w:rsid w:val="00C7234D"/>
    <w:rsid w:val="00C77FF2"/>
    <w:rsid w:val="00CA6ACA"/>
    <w:rsid w:val="00CB2303"/>
    <w:rsid w:val="00CE1BEB"/>
    <w:rsid w:val="00CE5084"/>
    <w:rsid w:val="00CF62D1"/>
    <w:rsid w:val="00CF79CA"/>
    <w:rsid w:val="00D02FB7"/>
    <w:rsid w:val="00D04C35"/>
    <w:rsid w:val="00D1404D"/>
    <w:rsid w:val="00D14AE1"/>
    <w:rsid w:val="00D32DB5"/>
    <w:rsid w:val="00D4361C"/>
    <w:rsid w:val="00D52282"/>
    <w:rsid w:val="00D53184"/>
    <w:rsid w:val="00D57317"/>
    <w:rsid w:val="00D642F2"/>
    <w:rsid w:val="00D93411"/>
    <w:rsid w:val="00DB0F8C"/>
    <w:rsid w:val="00DB63EB"/>
    <w:rsid w:val="00DC328A"/>
    <w:rsid w:val="00DC5E69"/>
    <w:rsid w:val="00DC631A"/>
    <w:rsid w:val="00DD1A3C"/>
    <w:rsid w:val="00DD1BAF"/>
    <w:rsid w:val="00DD6368"/>
    <w:rsid w:val="00DD7D68"/>
    <w:rsid w:val="00DF2D4E"/>
    <w:rsid w:val="00DF30BC"/>
    <w:rsid w:val="00DF4920"/>
    <w:rsid w:val="00E07CC5"/>
    <w:rsid w:val="00E17D3B"/>
    <w:rsid w:val="00E25C22"/>
    <w:rsid w:val="00E60336"/>
    <w:rsid w:val="00E75469"/>
    <w:rsid w:val="00E776E6"/>
    <w:rsid w:val="00E849F2"/>
    <w:rsid w:val="00E91C88"/>
    <w:rsid w:val="00E96B50"/>
    <w:rsid w:val="00EA4479"/>
    <w:rsid w:val="00EA7945"/>
    <w:rsid w:val="00EB00B5"/>
    <w:rsid w:val="00EB267C"/>
    <w:rsid w:val="00EB5C35"/>
    <w:rsid w:val="00EC1A58"/>
    <w:rsid w:val="00ED5E8A"/>
    <w:rsid w:val="00EE0BAE"/>
    <w:rsid w:val="00EE1684"/>
    <w:rsid w:val="00EE2E08"/>
    <w:rsid w:val="00EE5205"/>
    <w:rsid w:val="00EE68DE"/>
    <w:rsid w:val="00F07EB3"/>
    <w:rsid w:val="00F10E8C"/>
    <w:rsid w:val="00F114C3"/>
    <w:rsid w:val="00F23A3B"/>
    <w:rsid w:val="00F50089"/>
    <w:rsid w:val="00F51DF0"/>
    <w:rsid w:val="00F57C25"/>
    <w:rsid w:val="00F670B3"/>
    <w:rsid w:val="00F767F8"/>
    <w:rsid w:val="00F90AE1"/>
    <w:rsid w:val="00F927E6"/>
    <w:rsid w:val="00F978A3"/>
    <w:rsid w:val="00FA0489"/>
    <w:rsid w:val="00FC42F5"/>
    <w:rsid w:val="00FE5D5E"/>
    <w:rsid w:val="00FF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8"/>
      <w:szCs w:val="24"/>
      <w:lang w:val="vi-V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imes New Roman" w:hAnsi="Times New Roman"/>
      <w:sz w:val="28"/>
    </w:rPr>
  </w:style>
  <w:style w:type="table" w:styleId="TableGrid">
    <w:name w:val="Table Grid"/>
    <w:basedOn w:val="TableNormal"/>
    <w:uiPriority w:val="39"/>
    <w:qFormat/>
    <w:pPr>
      <w:spacing w:after="0" w:line="240" w:lineRule="auto"/>
      <w:ind w:firstLine="720"/>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emiHidden/>
    <w:qFormat/>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8"/>
      <w:szCs w:val="24"/>
      <w:lang w:val="vi-VN"/>
    </w:rPr>
  </w:style>
  <w:style w:type="paragraph" w:customStyle="1" w:styleId="ListParagraph1">
    <w:name w:val="List Paragraph1"/>
    <w:basedOn w:val="Normal"/>
    <w:uiPriority w:val="34"/>
    <w:qFormat/>
    <w:pPr>
      <w:ind w:left="720"/>
      <w:contextualSpacing/>
    </w:pPr>
  </w:style>
  <w:style w:type="paragraph" w:customStyle="1" w:styleId="Noidung">
    <w:name w:val="Noi dung"/>
    <w:basedOn w:val="Normal"/>
    <w:qFormat/>
    <w:pPr>
      <w:widowControl w:val="0"/>
      <w:spacing w:before="70" w:after="0" w:line="240" w:lineRule="auto"/>
      <w:ind w:firstLine="567"/>
      <w:jc w:val="both"/>
    </w:pPr>
    <w:rPr>
      <w:rFonts w:ascii="Times New Roman" w:eastAsia="Times New Roman" w:hAnsi="Times New Roman" w:cs="Times New Roman"/>
      <w:sz w:val="28"/>
      <w:szCs w:val="24"/>
      <w:lang w:eastAsia="vi-VN"/>
    </w:rPr>
  </w:style>
  <w:style w:type="character" w:customStyle="1" w:styleId="fontstyle01">
    <w:name w:val="fontstyle01"/>
    <w:basedOn w:val="DefaultParagraphFont"/>
    <w:qFormat/>
    <w:rPr>
      <w:rFonts w:ascii="Times New Roman" w:hAnsi="Times New Roman" w:cs="Times New Roman" w:hint="default"/>
      <w:i/>
      <w:iCs/>
      <w:color w:val="000000"/>
      <w:sz w:val="28"/>
      <w:szCs w:val="28"/>
    </w:rPr>
  </w:style>
  <w:style w:type="paragraph" w:styleId="BalloonText">
    <w:name w:val="Balloon Text"/>
    <w:basedOn w:val="Normal"/>
    <w:link w:val="BalloonTextChar"/>
    <w:uiPriority w:val="99"/>
    <w:semiHidden/>
    <w:unhideWhenUsed/>
    <w:rsid w:val="00F76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F8"/>
    <w:rPr>
      <w:rFonts w:ascii="Segoe UI" w:eastAsiaTheme="minorHAns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8"/>
      <w:szCs w:val="24"/>
      <w:lang w:val="vi-V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imes New Roman" w:hAnsi="Times New Roman"/>
      <w:sz w:val="28"/>
    </w:rPr>
  </w:style>
  <w:style w:type="table" w:styleId="TableGrid">
    <w:name w:val="Table Grid"/>
    <w:basedOn w:val="TableNormal"/>
    <w:uiPriority w:val="39"/>
    <w:qFormat/>
    <w:pPr>
      <w:spacing w:after="0" w:line="240" w:lineRule="auto"/>
      <w:ind w:firstLine="720"/>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emiHidden/>
    <w:qFormat/>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8"/>
      <w:szCs w:val="24"/>
      <w:lang w:val="vi-VN"/>
    </w:rPr>
  </w:style>
  <w:style w:type="paragraph" w:customStyle="1" w:styleId="ListParagraph1">
    <w:name w:val="List Paragraph1"/>
    <w:basedOn w:val="Normal"/>
    <w:uiPriority w:val="34"/>
    <w:qFormat/>
    <w:pPr>
      <w:ind w:left="720"/>
      <w:contextualSpacing/>
    </w:pPr>
  </w:style>
  <w:style w:type="paragraph" w:customStyle="1" w:styleId="Noidung">
    <w:name w:val="Noi dung"/>
    <w:basedOn w:val="Normal"/>
    <w:qFormat/>
    <w:pPr>
      <w:widowControl w:val="0"/>
      <w:spacing w:before="70" w:after="0" w:line="240" w:lineRule="auto"/>
      <w:ind w:firstLine="567"/>
      <w:jc w:val="both"/>
    </w:pPr>
    <w:rPr>
      <w:rFonts w:ascii="Times New Roman" w:eastAsia="Times New Roman" w:hAnsi="Times New Roman" w:cs="Times New Roman"/>
      <w:sz w:val="28"/>
      <w:szCs w:val="24"/>
      <w:lang w:eastAsia="vi-VN"/>
    </w:rPr>
  </w:style>
  <w:style w:type="character" w:customStyle="1" w:styleId="fontstyle01">
    <w:name w:val="fontstyle01"/>
    <w:basedOn w:val="DefaultParagraphFont"/>
    <w:qFormat/>
    <w:rPr>
      <w:rFonts w:ascii="Times New Roman" w:hAnsi="Times New Roman" w:cs="Times New Roman" w:hint="default"/>
      <w:i/>
      <w:iCs/>
      <w:color w:val="000000"/>
      <w:sz w:val="28"/>
      <w:szCs w:val="28"/>
    </w:rPr>
  </w:style>
  <w:style w:type="paragraph" w:styleId="BalloonText">
    <w:name w:val="Balloon Text"/>
    <w:basedOn w:val="Normal"/>
    <w:link w:val="BalloonTextChar"/>
    <w:uiPriority w:val="99"/>
    <w:semiHidden/>
    <w:unhideWhenUsed/>
    <w:rsid w:val="00F76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F8"/>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00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thegioiluat.vn/phap-luat/nghi-quyet-19-2017-nq-hdnd-ve-co-che-chinh-sach-uu-dai-doi-voi-co-so-xa-hoi-hoa-hoat-dong-trong-linh-vuc-giao-duc-dao-tao-day-nghe-y-te-van-hoa-the-duc-the-thao-31614/"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thegioiluat.vn/phap-luat/nghi-quyet-19-2017-nq-hdnd-ve-co-che-chinh-sach-uu-dai-doi-voi-co-so-xa-hoi-hoa-hoat-dong-trong-linh-vuc-giao-duc-dao-tao-day-nghe-y-te-van-hoa-the-duc-the-thao-31614/"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E357E-8DB8-47E2-9628-40840409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2022-03-21T02:12:00Z</dcterms:created>
  <dc:creator>VanXuan</dc:creator>
  <cp:lastModifiedBy>Windows User</cp:lastModifiedBy>
  <cp:lastPrinted>2022-03-21T03:06:00Z</cp:lastPrinted>
  <dcterms:modified xsi:type="dcterms:W3CDTF">2022-03-21T03:15:00Z</dcterms:modified>
  <cp:revision>19</cp:revision>
  <dc:title>Phòng Quản lý Du lịch - Sở Văn hóa - Thể thao và Du lịch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53B21390A06D235BAD5D3961483B7008</vt:lpwstr>
  </property>
  <property fmtid="{D5CDD505-2E9C-101B-9397-08002B2CF9AE}" pid="3" name="KSOProductBuildVer">
    <vt:lpwstr>2052-11.8.2</vt:lpwstr>
  </property>
</Properties>
</file>